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186C8" w14:textId="49AC8510" w:rsidR="00740CEE" w:rsidRPr="00D70339" w:rsidRDefault="00740CEE" w:rsidP="00A04BED">
      <w:pPr>
        <w:jc w:val="center"/>
        <w:outlineLvl w:val="0"/>
        <w:rPr>
          <w:rFonts w:cstheme="minorHAnsi"/>
          <w:b/>
          <w:sz w:val="28"/>
          <w:szCs w:val="28"/>
        </w:rPr>
      </w:pPr>
      <w:r w:rsidRPr="00D70339">
        <w:rPr>
          <w:rFonts w:cstheme="minorHAnsi"/>
          <w:b/>
          <w:sz w:val="28"/>
          <w:szCs w:val="28"/>
        </w:rPr>
        <w:t>Výbor pro</w:t>
      </w:r>
      <w:r w:rsidR="00765B63" w:rsidRPr="00D70339">
        <w:rPr>
          <w:rFonts w:cstheme="minorHAnsi"/>
          <w:b/>
          <w:sz w:val="28"/>
          <w:szCs w:val="28"/>
        </w:rPr>
        <w:t>ti vylidňování centra a pro podporu komunitního života</w:t>
      </w:r>
      <w:r w:rsidR="00D96AAE" w:rsidRPr="00D70339">
        <w:rPr>
          <w:rFonts w:cstheme="minorHAnsi"/>
          <w:b/>
          <w:sz w:val="28"/>
          <w:szCs w:val="28"/>
        </w:rPr>
        <w:t xml:space="preserve"> ZMČ P1</w:t>
      </w:r>
    </w:p>
    <w:p w14:paraId="3DFC7B8D" w14:textId="77777777" w:rsidR="00740CEE" w:rsidRPr="00D70339" w:rsidRDefault="00740CEE" w:rsidP="00740CEE">
      <w:pPr>
        <w:jc w:val="center"/>
        <w:rPr>
          <w:rFonts w:cstheme="minorHAnsi"/>
          <w:b/>
        </w:rPr>
      </w:pPr>
    </w:p>
    <w:p w14:paraId="692FFC80" w14:textId="70F29230" w:rsidR="00634140" w:rsidRPr="00D70339" w:rsidRDefault="00550A77" w:rsidP="00A04BED">
      <w:pPr>
        <w:pBdr>
          <w:bottom w:val="single" w:sz="12" w:space="1" w:color="auto"/>
        </w:pBdr>
        <w:jc w:val="center"/>
        <w:outlineLvl w:val="0"/>
        <w:rPr>
          <w:rFonts w:cstheme="minorHAnsi"/>
          <w:b/>
          <w:sz w:val="24"/>
          <w:szCs w:val="24"/>
        </w:rPr>
      </w:pPr>
      <w:r w:rsidRPr="00D70339">
        <w:rPr>
          <w:rFonts w:cstheme="minorHAnsi"/>
          <w:b/>
          <w:sz w:val="24"/>
          <w:szCs w:val="24"/>
        </w:rPr>
        <w:t xml:space="preserve">Zápis č. </w:t>
      </w:r>
      <w:r w:rsidR="006B10CC">
        <w:rPr>
          <w:rFonts w:cstheme="minorHAnsi"/>
          <w:b/>
          <w:sz w:val="24"/>
          <w:szCs w:val="24"/>
        </w:rPr>
        <w:t>9</w:t>
      </w:r>
      <w:r w:rsidR="007632B7" w:rsidRPr="00D70339">
        <w:rPr>
          <w:rFonts w:cstheme="minorHAnsi"/>
          <w:b/>
          <w:sz w:val="24"/>
          <w:szCs w:val="24"/>
        </w:rPr>
        <w:t>/</w:t>
      </w:r>
      <w:r w:rsidR="00125D1D" w:rsidRPr="00D70339">
        <w:rPr>
          <w:rFonts w:cstheme="minorHAnsi"/>
          <w:b/>
          <w:sz w:val="24"/>
          <w:szCs w:val="24"/>
        </w:rPr>
        <w:t>2</w:t>
      </w:r>
      <w:r w:rsidR="006B10CC">
        <w:rPr>
          <w:rFonts w:cstheme="minorHAnsi"/>
          <w:b/>
          <w:sz w:val="24"/>
          <w:szCs w:val="24"/>
        </w:rPr>
        <w:t>6</w:t>
      </w:r>
      <w:r w:rsidR="00740CEE" w:rsidRPr="00D70339">
        <w:rPr>
          <w:rFonts w:cstheme="minorHAnsi"/>
          <w:b/>
          <w:sz w:val="24"/>
          <w:szCs w:val="24"/>
        </w:rPr>
        <w:t xml:space="preserve"> z</w:t>
      </w:r>
      <w:r w:rsidR="00162F96">
        <w:rPr>
          <w:rFonts w:cstheme="minorHAnsi"/>
          <w:b/>
          <w:sz w:val="24"/>
          <w:szCs w:val="24"/>
        </w:rPr>
        <w:t xml:space="preserve"> </w:t>
      </w:r>
      <w:r w:rsidR="006B10CC">
        <w:rPr>
          <w:rFonts w:cstheme="minorHAnsi"/>
          <w:b/>
          <w:sz w:val="24"/>
          <w:szCs w:val="24"/>
        </w:rPr>
        <w:t>9</w:t>
      </w:r>
      <w:r w:rsidR="00740CEE" w:rsidRPr="00D70339">
        <w:rPr>
          <w:rFonts w:cstheme="minorHAnsi"/>
          <w:b/>
          <w:sz w:val="24"/>
          <w:szCs w:val="24"/>
        </w:rPr>
        <w:t>. jednání Výboru</w:t>
      </w:r>
      <w:r w:rsidRPr="00D70339">
        <w:rPr>
          <w:rFonts w:cstheme="minorHAnsi"/>
          <w:b/>
          <w:sz w:val="24"/>
          <w:szCs w:val="24"/>
        </w:rPr>
        <w:t xml:space="preserve"> d</w:t>
      </w:r>
      <w:r w:rsidR="00740CEE" w:rsidRPr="00D70339">
        <w:rPr>
          <w:rFonts w:cstheme="minorHAnsi"/>
          <w:b/>
          <w:sz w:val="24"/>
          <w:szCs w:val="24"/>
        </w:rPr>
        <w:t>n</w:t>
      </w:r>
      <w:r w:rsidRPr="00D70339">
        <w:rPr>
          <w:rFonts w:cstheme="minorHAnsi"/>
          <w:b/>
          <w:sz w:val="24"/>
          <w:szCs w:val="24"/>
        </w:rPr>
        <w:t xml:space="preserve">e </w:t>
      </w:r>
      <w:r w:rsidR="00162F96">
        <w:rPr>
          <w:rFonts w:cstheme="minorHAnsi"/>
          <w:b/>
          <w:sz w:val="24"/>
          <w:szCs w:val="24"/>
        </w:rPr>
        <w:t>2</w:t>
      </w:r>
      <w:r w:rsidR="006B10CC">
        <w:rPr>
          <w:rFonts w:cstheme="minorHAnsi"/>
          <w:b/>
          <w:sz w:val="24"/>
          <w:szCs w:val="24"/>
        </w:rPr>
        <w:t>3</w:t>
      </w:r>
      <w:r w:rsidR="003D4AC8" w:rsidRPr="00D70339">
        <w:rPr>
          <w:rFonts w:cstheme="minorHAnsi"/>
          <w:b/>
          <w:sz w:val="24"/>
          <w:szCs w:val="24"/>
        </w:rPr>
        <w:t>.</w:t>
      </w:r>
      <w:r w:rsidRPr="00D70339">
        <w:rPr>
          <w:rFonts w:cstheme="minorHAnsi"/>
          <w:b/>
          <w:sz w:val="24"/>
          <w:szCs w:val="24"/>
        </w:rPr>
        <w:t xml:space="preserve"> </w:t>
      </w:r>
      <w:r w:rsidR="005A376B">
        <w:rPr>
          <w:rFonts w:cstheme="minorHAnsi"/>
          <w:b/>
          <w:sz w:val="24"/>
          <w:szCs w:val="24"/>
        </w:rPr>
        <w:t>1</w:t>
      </w:r>
      <w:r w:rsidR="006B10CC">
        <w:rPr>
          <w:rFonts w:cstheme="minorHAnsi"/>
          <w:b/>
          <w:sz w:val="24"/>
          <w:szCs w:val="24"/>
        </w:rPr>
        <w:t>1</w:t>
      </w:r>
      <w:r w:rsidR="00125D1D" w:rsidRPr="00D70339">
        <w:rPr>
          <w:rFonts w:cstheme="minorHAnsi"/>
          <w:b/>
          <w:sz w:val="24"/>
          <w:szCs w:val="24"/>
        </w:rPr>
        <w:t xml:space="preserve">. </w:t>
      </w:r>
      <w:r w:rsidR="005A376B">
        <w:rPr>
          <w:rFonts w:cstheme="minorHAnsi"/>
          <w:b/>
          <w:sz w:val="24"/>
          <w:szCs w:val="24"/>
        </w:rPr>
        <w:t>202</w:t>
      </w:r>
      <w:r w:rsidR="005A376B" w:rsidRPr="00D70339">
        <w:rPr>
          <w:rFonts w:cstheme="minorHAnsi"/>
          <w:b/>
          <w:sz w:val="24"/>
          <w:szCs w:val="24"/>
        </w:rPr>
        <w:t>3, Úřad MČ Praha 1, místnost 2</w:t>
      </w:r>
      <w:r w:rsidR="005A376B">
        <w:rPr>
          <w:rFonts w:cstheme="minorHAnsi"/>
          <w:b/>
          <w:sz w:val="24"/>
          <w:szCs w:val="24"/>
        </w:rPr>
        <w:t>12</w:t>
      </w:r>
    </w:p>
    <w:p w14:paraId="3E842D7B" w14:textId="289A7BC1" w:rsidR="00125D1D" w:rsidRPr="00D70339" w:rsidRDefault="00550A77" w:rsidP="007632B7">
      <w:pPr>
        <w:jc w:val="both"/>
        <w:rPr>
          <w:rFonts w:cstheme="minorHAnsi"/>
          <w:sz w:val="24"/>
          <w:szCs w:val="24"/>
        </w:rPr>
      </w:pPr>
      <w:r w:rsidRPr="00D70339">
        <w:rPr>
          <w:rFonts w:cstheme="minorHAnsi"/>
          <w:b/>
          <w:sz w:val="24"/>
          <w:szCs w:val="24"/>
        </w:rPr>
        <w:t>Přítomni:</w:t>
      </w:r>
      <w:r w:rsidRPr="00D70339">
        <w:rPr>
          <w:rFonts w:cstheme="minorHAnsi"/>
          <w:sz w:val="24"/>
          <w:szCs w:val="24"/>
        </w:rPr>
        <w:t xml:space="preserve"> </w:t>
      </w:r>
      <w:r w:rsidR="00765B63" w:rsidRPr="00D70339">
        <w:rPr>
          <w:rFonts w:cstheme="minorHAnsi"/>
          <w:sz w:val="24"/>
          <w:szCs w:val="24"/>
        </w:rPr>
        <w:t>Bronislav</w:t>
      </w:r>
      <w:r w:rsidR="001D5FA6">
        <w:rPr>
          <w:rFonts w:cstheme="minorHAnsi"/>
          <w:sz w:val="24"/>
          <w:szCs w:val="24"/>
        </w:rPr>
        <w:t>a Sitár Baboráková (předsedkyně</w:t>
      </w:r>
      <w:r w:rsidR="00634140" w:rsidRPr="00D70339">
        <w:rPr>
          <w:rFonts w:cstheme="minorHAnsi"/>
          <w:sz w:val="24"/>
          <w:szCs w:val="24"/>
        </w:rPr>
        <w:t>)</w:t>
      </w:r>
      <w:r w:rsidR="001D5FA6" w:rsidRPr="00D70339">
        <w:rPr>
          <w:rFonts w:cstheme="minorHAnsi"/>
          <w:sz w:val="24"/>
          <w:szCs w:val="24"/>
        </w:rPr>
        <w:t xml:space="preserve">, </w:t>
      </w:r>
      <w:r w:rsidR="00162F96">
        <w:rPr>
          <w:rFonts w:cstheme="minorHAnsi"/>
          <w:sz w:val="24"/>
          <w:szCs w:val="24"/>
        </w:rPr>
        <w:t xml:space="preserve">Jan Votoček, </w:t>
      </w:r>
      <w:r w:rsidR="00162F96" w:rsidRPr="00D70339">
        <w:rPr>
          <w:rFonts w:cstheme="minorHAnsi"/>
          <w:sz w:val="24"/>
          <w:szCs w:val="24"/>
        </w:rPr>
        <w:t>Martina Lazárová</w:t>
      </w:r>
      <w:r w:rsidR="00162F96">
        <w:rPr>
          <w:rFonts w:cstheme="minorHAnsi"/>
          <w:sz w:val="24"/>
          <w:szCs w:val="24"/>
        </w:rPr>
        <w:t xml:space="preserve">, </w:t>
      </w:r>
      <w:r w:rsidR="00134ACA" w:rsidRPr="00D70339">
        <w:rPr>
          <w:rFonts w:cstheme="minorHAnsi"/>
          <w:sz w:val="24"/>
          <w:szCs w:val="24"/>
        </w:rPr>
        <w:t xml:space="preserve">Jana Schlöglová, </w:t>
      </w:r>
      <w:r w:rsidR="001D0D7D">
        <w:rPr>
          <w:rFonts w:cstheme="minorHAnsi"/>
          <w:sz w:val="24"/>
          <w:szCs w:val="24"/>
        </w:rPr>
        <w:t>Filip Kračman</w:t>
      </w:r>
      <w:r w:rsidR="00162F96">
        <w:rPr>
          <w:rFonts w:cstheme="minorHAnsi"/>
          <w:sz w:val="24"/>
          <w:szCs w:val="24"/>
        </w:rPr>
        <w:t xml:space="preserve"> (odchod 17:</w:t>
      </w:r>
      <w:r w:rsidR="00C22C7D">
        <w:rPr>
          <w:rFonts w:cstheme="minorHAnsi"/>
          <w:sz w:val="24"/>
          <w:szCs w:val="24"/>
        </w:rPr>
        <w:t>30</w:t>
      </w:r>
      <w:r w:rsidR="00162F96">
        <w:rPr>
          <w:rFonts w:cstheme="minorHAnsi"/>
          <w:sz w:val="24"/>
          <w:szCs w:val="24"/>
        </w:rPr>
        <w:t>)</w:t>
      </w:r>
      <w:r w:rsidR="00C22C7D">
        <w:rPr>
          <w:rFonts w:cstheme="minorHAnsi"/>
          <w:sz w:val="24"/>
          <w:szCs w:val="24"/>
        </w:rPr>
        <w:t xml:space="preserve">, </w:t>
      </w:r>
      <w:r w:rsidR="00C22C7D" w:rsidRPr="00D70339">
        <w:rPr>
          <w:rFonts w:cstheme="minorHAnsi"/>
          <w:sz w:val="24"/>
          <w:szCs w:val="24"/>
        </w:rPr>
        <w:t>Michaela Novaček</w:t>
      </w:r>
      <w:r w:rsidR="00C22C7D">
        <w:rPr>
          <w:rFonts w:cstheme="minorHAnsi"/>
          <w:sz w:val="24"/>
          <w:szCs w:val="24"/>
        </w:rPr>
        <w:t xml:space="preserve"> (příchod 16:30, odchod 17:30)</w:t>
      </w:r>
    </w:p>
    <w:p w14:paraId="13509E0D" w14:textId="6DFF2228" w:rsidR="001D0D7D" w:rsidRDefault="00162F96" w:rsidP="007632B7">
      <w:pPr>
        <w:jc w:val="both"/>
        <w:rPr>
          <w:rFonts w:cstheme="minorHAnsi"/>
          <w:sz w:val="24"/>
          <w:szCs w:val="24"/>
        </w:rPr>
      </w:pPr>
      <w:r>
        <w:rPr>
          <w:rFonts w:cstheme="minorHAnsi"/>
          <w:b/>
          <w:sz w:val="24"/>
          <w:szCs w:val="24"/>
        </w:rPr>
        <w:t>O</w:t>
      </w:r>
      <w:r w:rsidR="001D5FA6">
        <w:rPr>
          <w:rFonts w:cstheme="minorHAnsi"/>
          <w:b/>
          <w:sz w:val="24"/>
          <w:szCs w:val="24"/>
        </w:rPr>
        <w:t>mluven</w:t>
      </w:r>
      <w:r w:rsidR="001D0D7D">
        <w:rPr>
          <w:rFonts w:cstheme="minorHAnsi"/>
          <w:b/>
          <w:sz w:val="24"/>
          <w:szCs w:val="24"/>
        </w:rPr>
        <w:t>a</w:t>
      </w:r>
      <w:r w:rsidR="00125D1D" w:rsidRPr="00D70339">
        <w:rPr>
          <w:rFonts w:cstheme="minorHAnsi"/>
          <w:b/>
          <w:sz w:val="24"/>
          <w:szCs w:val="24"/>
        </w:rPr>
        <w:t>:</w:t>
      </w:r>
      <w:r w:rsidR="00125D1D" w:rsidRPr="00D70339">
        <w:rPr>
          <w:rFonts w:cstheme="minorHAnsi"/>
          <w:sz w:val="24"/>
          <w:szCs w:val="24"/>
        </w:rPr>
        <w:t xml:space="preserve"> </w:t>
      </w:r>
      <w:r w:rsidR="005A376B">
        <w:rPr>
          <w:rFonts w:cstheme="minorHAnsi"/>
          <w:sz w:val="24"/>
          <w:szCs w:val="24"/>
        </w:rPr>
        <w:t>Petra Pětioká</w:t>
      </w:r>
    </w:p>
    <w:p w14:paraId="6FCE385D" w14:textId="10365961" w:rsidR="005A376B" w:rsidRDefault="005A376B" w:rsidP="007632B7">
      <w:pPr>
        <w:jc w:val="both"/>
        <w:rPr>
          <w:rFonts w:cstheme="minorHAnsi"/>
          <w:sz w:val="24"/>
          <w:szCs w:val="24"/>
        </w:rPr>
      </w:pPr>
      <w:r w:rsidRPr="005A376B">
        <w:rPr>
          <w:rFonts w:cstheme="minorHAnsi"/>
          <w:b/>
          <w:sz w:val="24"/>
          <w:szCs w:val="24"/>
        </w:rPr>
        <w:t>Dále přitomni:</w:t>
      </w:r>
      <w:r>
        <w:rPr>
          <w:rFonts w:cstheme="minorHAnsi"/>
          <w:sz w:val="24"/>
          <w:szCs w:val="24"/>
        </w:rPr>
        <w:t xml:space="preserve"> </w:t>
      </w:r>
      <w:r w:rsidR="00C22C7D">
        <w:rPr>
          <w:rFonts w:cstheme="minorHAnsi"/>
          <w:sz w:val="24"/>
          <w:szCs w:val="24"/>
        </w:rPr>
        <w:t xml:space="preserve">Pavel Ručka </w:t>
      </w:r>
      <w:r>
        <w:rPr>
          <w:rFonts w:cstheme="minorHAnsi"/>
          <w:sz w:val="24"/>
          <w:szCs w:val="24"/>
        </w:rPr>
        <w:t>(</w:t>
      </w:r>
      <w:r w:rsidR="00C22C7D">
        <w:rPr>
          <w:rFonts w:cstheme="minorHAnsi"/>
          <w:sz w:val="24"/>
          <w:szCs w:val="24"/>
        </w:rPr>
        <w:t>OSA</w:t>
      </w:r>
      <w:r>
        <w:rPr>
          <w:rFonts w:cstheme="minorHAnsi"/>
          <w:sz w:val="24"/>
          <w:szCs w:val="24"/>
        </w:rPr>
        <w:t xml:space="preserve">), </w:t>
      </w:r>
      <w:r w:rsidR="00C22C7D">
        <w:rPr>
          <w:rFonts w:cstheme="minorHAnsi"/>
          <w:sz w:val="24"/>
          <w:szCs w:val="24"/>
        </w:rPr>
        <w:t xml:space="preserve">Vojtěch Tuzar </w:t>
      </w:r>
      <w:r>
        <w:rPr>
          <w:rFonts w:cstheme="minorHAnsi"/>
          <w:sz w:val="24"/>
          <w:szCs w:val="24"/>
        </w:rPr>
        <w:t>(O</w:t>
      </w:r>
      <w:r w:rsidR="00C22C7D">
        <w:rPr>
          <w:rFonts w:cstheme="minorHAnsi"/>
          <w:sz w:val="24"/>
          <w:szCs w:val="24"/>
        </w:rPr>
        <w:t>B KAS</w:t>
      </w:r>
      <w:r>
        <w:rPr>
          <w:rFonts w:cstheme="minorHAnsi"/>
          <w:sz w:val="24"/>
          <w:szCs w:val="24"/>
        </w:rPr>
        <w:t>)</w:t>
      </w:r>
    </w:p>
    <w:p w14:paraId="1C843A75" w14:textId="212DDAE1" w:rsidR="00550A77" w:rsidRPr="00D70339" w:rsidRDefault="00550A77">
      <w:pPr>
        <w:rPr>
          <w:rFonts w:cstheme="minorHAnsi"/>
          <w:sz w:val="24"/>
          <w:szCs w:val="24"/>
        </w:rPr>
      </w:pPr>
      <w:r w:rsidRPr="00D70339">
        <w:rPr>
          <w:rFonts w:cstheme="minorHAnsi"/>
          <w:b/>
          <w:sz w:val="24"/>
          <w:szCs w:val="24"/>
        </w:rPr>
        <w:t>Zapsal:</w:t>
      </w:r>
      <w:r w:rsidR="00765B63" w:rsidRPr="00D70339">
        <w:rPr>
          <w:rFonts w:cstheme="minorHAnsi"/>
          <w:sz w:val="24"/>
          <w:szCs w:val="24"/>
        </w:rPr>
        <w:t xml:space="preserve"> Dorian</w:t>
      </w:r>
      <w:r w:rsidR="00A601B2" w:rsidRPr="00D70339">
        <w:rPr>
          <w:rFonts w:cstheme="minorHAnsi"/>
          <w:sz w:val="24"/>
          <w:szCs w:val="24"/>
        </w:rPr>
        <w:t xml:space="preserve"> </w:t>
      </w:r>
      <w:r w:rsidR="00A021D2" w:rsidRPr="00D70339">
        <w:rPr>
          <w:rFonts w:cstheme="minorHAnsi"/>
          <w:sz w:val="24"/>
          <w:szCs w:val="24"/>
        </w:rPr>
        <w:t>Gaar</w:t>
      </w:r>
      <w:r w:rsidR="00765B63" w:rsidRPr="00D70339">
        <w:rPr>
          <w:rFonts w:cstheme="minorHAnsi"/>
          <w:sz w:val="24"/>
          <w:szCs w:val="24"/>
        </w:rPr>
        <w:t xml:space="preserve"> (tajemník</w:t>
      </w:r>
      <w:r w:rsidR="006E7D68" w:rsidRPr="00D70339">
        <w:rPr>
          <w:rFonts w:cstheme="minorHAnsi"/>
          <w:sz w:val="24"/>
          <w:szCs w:val="24"/>
        </w:rPr>
        <w:t xml:space="preserve"> Výboru</w:t>
      </w:r>
      <w:r w:rsidR="00765B63" w:rsidRPr="00D70339">
        <w:rPr>
          <w:rFonts w:cstheme="minorHAnsi"/>
          <w:sz w:val="24"/>
          <w:szCs w:val="24"/>
        </w:rPr>
        <w:t>)</w:t>
      </w:r>
    </w:p>
    <w:p w14:paraId="17C353E7" w14:textId="17CCCB8D" w:rsidR="00A021D2" w:rsidRPr="00D70339" w:rsidRDefault="00A021D2">
      <w:pPr>
        <w:pBdr>
          <w:top w:val="single" w:sz="12" w:space="1" w:color="auto"/>
          <w:bottom w:val="single" w:sz="12" w:space="1" w:color="auto"/>
        </w:pBdr>
        <w:rPr>
          <w:rFonts w:cstheme="minorHAnsi"/>
          <w:sz w:val="24"/>
          <w:szCs w:val="24"/>
        </w:rPr>
      </w:pPr>
      <w:r w:rsidRPr="00D70339">
        <w:rPr>
          <w:rFonts w:cstheme="minorHAnsi"/>
          <w:sz w:val="24"/>
          <w:szCs w:val="24"/>
        </w:rPr>
        <w:t>Začátek jednání: 1</w:t>
      </w:r>
      <w:r w:rsidR="00D742EE" w:rsidRPr="00D70339">
        <w:rPr>
          <w:rFonts w:cstheme="minorHAnsi"/>
          <w:sz w:val="24"/>
          <w:szCs w:val="24"/>
        </w:rPr>
        <w:t>6</w:t>
      </w:r>
      <w:r w:rsidRPr="00D70339">
        <w:rPr>
          <w:rFonts w:cstheme="minorHAnsi"/>
          <w:sz w:val="24"/>
          <w:szCs w:val="24"/>
        </w:rPr>
        <w:t>:</w:t>
      </w:r>
      <w:r w:rsidR="001D0D7D">
        <w:rPr>
          <w:rFonts w:cstheme="minorHAnsi"/>
          <w:sz w:val="24"/>
          <w:szCs w:val="24"/>
        </w:rPr>
        <w:t>0</w:t>
      </w:r>
      <w:r w:rsidRPr="00D70339">
        <w:rPr>
          <w:rFonts w:cstheme="minorHAnsi"/>
          <w:sz w:val="24"/>
          <w:szCs w:val="24"/>
        </w:rPr>
        <w:t>0</w:t>
      </w:r>
    </w:p>
    <w:p w14:paraId="3B767DA4" w14:textId="28B7C57D" w:rsidR="00550A77" w:rsidRPr="00D70339" w:rsidRDefault="00550A77">
      <w:pPr>
        <w:pBdr>
          <w:top w:val="single" w:sz="12" w:space="1" w:color="auto"/>
          <w:bottom w:val="single" w:sz="12" w:space="1" w:color="auto"/>
        </w:pBdr>
        <w:rPr>
          <w:rFonts w:cstheme="minorHAnsi"/>
          <w:sz w:val="24"/>
          <w:szCs w:val="24"/>
        </w:rPr>
      </w:pPr>
      <w:r w:rsidRPr="00D70339">
        <w:rPr>
          <w:rFonts w:cstheme="minorHAnsi"/>
          <w:sz w:val="24"/>
          <w:szCs w:val="24"/>
        </w:rPr>
        <w:t>Konec jednání: 1</w:t>
      </w:r>
      <w:r w:rsidR="005A376B">
        <w:rPr>
          <w:rFonts w:cstheme="minorHAnsi"/>
          <w:sz w:val="24"/>
          <w:szCs w:val="24"/>
        </w:rPr>
        <w:t>8</w:t>
      </w:r>
      <w:r w:rsidRPr="00D70339">
        <w:rPr>
          <w:rFonts w:cstheme="minorHAnsi"/>
          <w:sz w:val="24"/>
          <w:szCs w:val="24"/>
        </w:rPr>
        <w:t>:</w:t>
      </w:r>
      <w:r w:rsidR="005A376B">
        <w:rPr>
          <w:rFonts w:cstheme="minorHAnsi"/>
          <w:sz w:val="24"/>
          <w:szCs w:val="24"/>
        </w:rPr>
        <w:t>0</w:t>
      </w:r>
      <w:r w:rsidR="00E14BD5" w:rsidRPr="00D70339">
        <w:rPr>
          <w:rFonts w:cstheme="minorHAnsi"/>
          <w:sz w:val="24"/>
          <w:szCs w:val="24"/>
        </w:rPr>
        <w:t>0</w:t>
      </w:r>
    </w:p>
    <w:p w14:paraId="4BBEC34F" w14:textId="2045C40E" w:rsidR="00066EE0" w:rsidRDefault="00550A77" w:rsidP="00A04BED">
      <w:pPr>
        <w:outlineLvl w:val="0"/>
        <w:rPr>
          <w:rFonts w:cstheme="minorHAnsi"/>
          <w:b/>
          <w:sz w:val="24"/>
          <w:szCs w:val="24"/>
        </w:rPr>
      </w:pPr>
      <w:r w:rsidRPr="002B7DA6">
        <w:rPr>
          <w:rFonts w:cstheme="minorHAnsi"/>
          <w:b/>
          <w:sz w:val="24"/>
          <w:szCs w:val="24"/>
        </w:rPr>
        <w:t>Program</w:t>
      </w:r>
      <w:r w:rsidR="002B7DA6">
        <w:rPr>
          <w:rFonts w:cstheme="minorHAnsi"/>
          <w:b/>
          <w:sz w:val="24"/>
          <w:szCs w:val="24"/>
        </w:rPr>
        <w:t xml:space="preserve"> jednání</w:t>
      </w:r>
      <w:r w:rsidRPr="002B7DA6">
        <w:rPr>
          <w:rFonts w:cstheme="minorHAnsi"/>
          <w:b/>
          <w:sz w:val="24"/>
          <w:szCs w:val="24"/>
        </w:rPr>
        <w:t>:</w:t>
      </w:r>
    </w:p>
    <w:p w14:paraId="01DBCB52" w14:textId="77777777" w:rsidR="002B7DA6" w:rsidRPr="00C22C7D" w:rsidRDefault="002B7DA6" w:rsidP="00A04BED">
      <w:pPr>
        <w:outlineLvl w:val="0"/>
        <w:rPr>
          <w:rFonts w:cstheme="minorHAnsi"/>
          <w:b/>
          <w:sz w:val="24"/>
          <w:szCs w:val="24"/>
        </w:rPr>
      </w:pPr>
    </w:p>
    <w:p w14:paraId="360DE57D" w14:textId="77777777" w:rsidR="002B7DA6" w:rsidRPr="00C22C7D" w:rsidRDefault="002B7DA6" w:rsidP="002B7DA6">
      <w:pPr>
        <w:pStyle w:val="Odstavecseseznamem"/>
        <w:numPr>
          <w:ilvl w:val="0"/>
          <w:numId w:val="26"/>
        </w:numPr>
        <w:tabs>
          <w:tab w:val="left" w:pos="720"/>
        </w:tabs>
        <w:autoSpaceDE w:val="0"/>
        <w:autoSpaceDN w:val="0"/>
        <w:adjustRightInd w:val="0"/>
        <w:spacing w:after="120" w:line="240" w:lineRule="auto"/>
        <w:rPr>
          <w:rFonts w:cstheme="minorHAnsi"/>
          <w:b/>
          <w:color w:val="000000"/>
          <w:sz w:val="24"/>
          <w:szCs w:val="24"/>
        </w:rPr>
      </w:pPr>
      <w:r w:rsidRPr="00C22C7D">
        <w:rPr>
          <w:rFonts w:cstheme="minorHAnsi"/>
          <w:b/>
          <w:color w:val="000000"/>
          <w:sz w:val="24"/>
          <w:szCs w:val="24"/>
        </w:rPr>
        <w:t>Uvítání, prezence, schválení programu</w:t>
      </w:r>
    </w:p>
    <w:p w14:paraId="0290AEC0" w14:textId="77777777" w:rsidR="00C22C7D" w:rsidRPr="00C22C7D" w:rsidRDefault="00C22C7D" w:rsidP="00C22C7D">
      <w:pPr>
        <w:pStyle w:val="Odstavecseseznamem"/>
        <w:numPr>
          <w:ilvl w:val="0"/>
          <w:numId w:val="26"/>
        </w:numPr>
        <w:tabs>
          <w:tab w:val="left" w:pos="720"/>
        </w:tabs>
        <w:autoSpaceDE w:val="0"/>
        <w:autoSpaceDN w:val="0"/>
        <w:adjustRightInd w:val="0"/>
        <w:spacing w:after="120" w:line="240" w:lineRule="auto"/>
        <w:rPr>
          <w:rFonts w:cstheme="minorHAnsi"/>
          <w:b/>
          <w:color w:val="000000"/>
          <w:sz w:val="24"/>
          <w:szCs w:val="24"/>
        </w:rPr>
      </w:pPr>
      <w:r w:rsidRPr="00C22C7D">
        <w:rPr>
          <w:rFonts w:cstheme="minorHAnsi"/>
          <w:b/>
          <w:color w:val="000000"/>
          <w:sz w:val="24"/>
          <w:szCs w:val="24"/>
        </w:rPr>
        <w:t>Schválení zápisu č. 8/25 a zvolení ověřovatele zápisu č. 9/26</w:t>
      </w:r>
    </w:p>
    <w:p w14:paraId="038CAB7C" w14:textId="77777777" w:rsidR="00C22C7D" w:rsidRPr="00C22C7D" w:rsidRDefault="00C22C7D" w:rsidP="00C22C7D">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C22C7D">
        <w:rPr>
          <w:rFonts w:cstheme="minorHAnsi"/>
          <w:b/>
          <w:sz w:val="24"/>
          <w:szCs w:val="24"/>
        </w:rPr>
        <w:t>Autorizované recenze krátkodobého ubytování – informace z jednání Zastupitelstva</w:t>
      </w:r>
    </w:p>
    <w:p w14:paraId="469B5C36" w14:textId="77777777" w:rsidR="00C22C7D" w:rsidRPr="00C22C7D" w:rsidRDefault="00C22C7D" w:rsidP="00C22C7D">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C22C7D">
        <w:rPr>
          <w:rFonts w:cstheme="minorHAnsi"/>
          <w:b/>
          <w:sz w:val="24"/>
          <w:szCs w:val="24"/>
        </w:rPr>
        <w:t>Řešení nočního klidu a související bezpečnostní situace</w:t>
      </w:r>
    </w:p>
    <w:p w14:paraId="512D5BDF" w14:textId="77777777" w:rsidR="00C22C7D" w:rsidRPr="00C22C7D" w:rsidRDefault="00C22C7D" w:rsidP="00C22C7D">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C22C7D">
        <w:rPr>
          <w:rFonts w:cstheme="minorHAnsi"/>
          <w:b/>
          <w:sz w:val="24"/>
          <w:szCs w:val="24"/>
        </w:rPr>
        <w:t>Projekt zklidnění Petrské čtvrti a ulice Na poříčí – aktuální informace</w:t>
      </w:r>
    </w:p>
    <w:p w14:paraId="542A69E1" w14:textId="77777777" w:rsidR="00C22C7D" w:rsidRPr="00C22C7D" w:rsidRDefault="00C22C7D" w:rsidP="00C22C7D">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C22C7D">
        <w:rPr>
          <w:rFonts w:cstheme="minorHAnsi"/>
          <w:b/>
          <w:color w:val="000000"/>
          <w:sz w:val="24"/>
          <w:szCs w:val="24"/>
        </w:rPr>
        <w:t>Sdílené koloběžky</w:t>
      </w:r>
    </w:p>
    <w:p w14:paraId="7A2CBDD8" w14:textId="77777777" w:rsidR="00C22C7D" w:rsidRPr="00C22C7D" w:rsidRDefault="00C22C7D" w:rsidP="00C22C7D">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C22C7D">
        <w:rPr>
          <w:rFonts w:cstheme="minorHAnsi"/>
          <w:b/>
          <w:color w:val="000000"/>
          <w:sz w:val="24"/>
          <w:szCs w:val="24"/>
        </w:rPr>
        <w:t>Problematika keyboxů v památkové rezervaci</w:t>
      </w:r>
    </w:p>
    <w:p w14:paraId="217BF0E5" w14:textId="77777777" w:rsidR="00C22C7D" w:rsidRPr="00C22C7D" w:rsidRDefault="00C22C7D" w:rsidP="00C22C7D">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C22C7D">
        <w:rPr>
          <w:rFonts w:cstheme="minorHAnsi"/>
          <w:b/>
          <w:color w:val="000000"/>
          <w:sz w:val="24"/>
          <w:szCs w:val="24"/>
        </w:rPr>
        <w:t>Komunitní centrum Kampa – smlouva o výpůjčce</w:t>
      </w:r>
    </w:p>
    <w:p w14:paraId="2AD54A8C" w14:textId="77777777" w:rsidR="00C22C7D" w:rsidRPr="00C22C7D" w:rsidRDefault="00C22C7D" w:rsidP="00C22C7D">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C22C7D">
        <w:rPr>
          <w:rFonts w:cstheme="minorHAnsi"/>
          <w:b/>
          <w:sz w:val="24"/>
          <w:szCs w:val="24"/>
        </w:rPr>
        <w:t>Různé</w:t>
      </w:r>
    </w:p>
    <w:p w14:paraId="5399B007" w14:textId="77777777" w:rsidR="00C22C7D" w:rsidRPr="00C22C7D" w:rsidRDefault="00C22C7D" w:rsidP="00C22C7D">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C22C7D">
        <w:rPr>
          <w:rFonts w:cstheme="minorHAnsi"/>
          <w:b/>
          <w:sz w:val="24"/>
          <w:szCs w:val="24"/>
        </w:rPr>
        <w:t>Závěr</w:t>
      </w:r>
    </w:p>
    <w:p w14:paraId="69115C73" w14:textId="77777777" w:rsidR="003E3D87" w:rsidRPr="00D70339" w:rsidRDefault="003E3D87" w:rsidP="002B7DA6">
      <w:pPr>
        <w:pBdr>
          <w:bottom w:val="single" w:sz="12" w:space="0" w:color="auto"/>
        </w:pBdr>
        <w:rPr>
          <w:rFonts w:cstheme="minorHAnsi"/>
          <w:sz w:val="24"/>
          <w:szCs w:val="24"/>
        </w:rPr>
      </w:pPr>
    </w:p>
    <w:p w14:paraId="39F6B971" w14:textId="5776B464" w:rsidR="000D315F" w:rsidRDefault="000D315F" w:rsidP="003E3D87">
      <w:pPr>
        <w:rPr>
          <w:rFonts w:cstheme="minorHAnsi"/>
          <w:b/>
          <w:sz w:val="24"/>
          <w:szCs w:val="24"/>
        </w:rPr>
      </w:pPr>
    </w:p>
    <w:p w14:paraId="7FF3536A" w14:textId="77777777" w:rsidR="002B7DA6" w:rsidRDefault="002B7DA6" w:rsidP="003E3D87">
      <w:pPr>
        <w:rPr>
          <w:rFonts w:cstheme="minorHAnsi"/>
          <w:b/>
          <w:sz w:val="24"/>
          <w:szCs w:val="24"/>
        </w:rPr>
      </w:pPr>
    </w:p>
    <w:p w14:paraId="5A14A4E8" w14:textId="0E2DE4FC" w:rsidR="003E3D87" w:rsidRPr="00D70339" w:rsidRDefault="003E3D87" w:rsidP="003E3D87">
      <w:pPr>
        <w:rPr>
          <w:rFonts w:cstheme="minorHAnsi"/>
          <w:b/>
          <w:sz w:val="24"/>
          <w:szCs w:val="24"/>
        </w:rPr>
      </w:pPr>
      <w:r w:rsidRPr="00D70339">
        <w:rPr>
          <w:rFonts w:cstheme="minorHAnsi"/>
          <w:b/>
          <w:sz w:val="24"/>
          <w:szCs w:val="24"/>
        </w:rPr>
        <w:t xml:space="preserve">1. </w:t>
      </w:r>
      <w:r w:rsidR="005F4D15" w:rsidRPr="00D70339">
        <w:rPr>
          <w:rFonts w:cstheme="minorHAnsi"/>
          <w:b/>
          <w:sz w:val="24"/>
          <w:szCs w:val="24"/>
        </w:rPr>
        <w:t>Uvítání, prezence</w:t>
      </w:r>
      <w:r w:rsidR="00CC5893" w:rsidRPr="00D70339">
        <w:rPr>
          <w:rFonts w:cstheme="minorHAnsi"/>
          <w:b/>
          <w:sz w:val="24"/>
          <w:szCs w:val="24"/>
        </w:rPr>
        <w:t>, schválení programu</w:t>
      </w:r>
    </w:p>
    <w:p w14:paraId="65073F28" w14:textId="77777777" w:rsidR="003E3D87" w:rsidRPr="00D70339" w:rsidRDefault="003E3D87" w:rsidP="003E3D87">
      <w:pPr>
        <w:rPr>
          <w:rFonts w:cstheme="minorHAnsi"/>
          <w:b/>
          <w:sz w:val="24"/>
          <w:szCs w:val="24"/>
        </w:rPr>
      </w:pPr>
    </w:p>
    <w:p w14:paraId="403FC1E5" w14:textId="20D3AFD8" w:rsidR="00AA725A" w:rsidRDefault="005F4D15" w:rsidP="00B03EAB">
      <w:pPr>
        <w:spacing w:line="360" w:lineRule="auto"/>
        <w:jc w:val="both"/>
        <w:rPr>
          <w:rFonts w:cstheme="minorHAnsi"/>
          <w:sz w:val="24"/>
          <w:szCs w:val="24"/>
        </w:rPr>
      </w:pPr>
      <w:r w:rsidRPr="00D70339">
        <w:rPr>
          <w:rFonts w:cstheme="minorHAnsi"/>
          <w:sz w:val="24"/>
          <w:szCs w:val="24"/>
        </w:rPr>
        <w:t xml:space="preserve">Paní předsedkyně uvítala všechny přítomné </w:t>
      </w:r>
      <w:r w:rsidR="00DF7D2B" w:rsidRPr="00D70339">
        <w:rPr>
          <w:rFonts w:cstheme="minorHAnsi"/>
          <w:sz w:val="24"/>
          <w:szCs w:val="24"/>
        </w:rPr>
        <w:t>členy Výboru,</w:t>
      </w:r>
      <w:r w:rsidR="0054689C" w:rsidRPr="00D70339">
        <w:rPr>
          <w:rFonts w:cstheme="minorHAnsi"/>
          <w:sz w:val="24"/>
          <w:szCs w:val="24"/>
        </w:rPr>
        <w:t xml:space="preserve"> v 16:</w:t>
      </w:r>
      <w:r w:rsidR="001D0D7D">
        <w:rPr>
          <w:rFonts w:cstheme="minorHAnsi"/>
          <w:sz w:val="24"/>
          <w:szCs w:val="24"/>
        </w:rPr>
        <w:t>0</w:t>
      </w:r>
      <w:r w:rsidR="002B7DA6">
        <w:rPr>
          <w:rFonts w:cstheme="minorHAnsi"/>
          <w:sz w:val="24"/>
          <w:szCs w:val="24"/>
        </w:rPr>
        <w:t>0</w:t>
      </w:r>
      <w:r w:rsidR="00DF7D2B" w:rsidRPr="00D70339">
        <w:rPr>
          <w:rFonts w:cstheme="minorHAnsi"/>
          <w:sz w:val="24"/>
          <w:szCs w:val="24"/>
        </w:rPr>
        <w:t xml:space="preserve"> konstatovala, že je Výbor usnášeníschopný a</w:t>
      </w:r>
      <w:r w:rsidR="00634140" w:rsidRPr="00D70339">
        <w:rPr>
          <w:rFonts w:cstheme="minorHAnsi"/>
          <w:sz w:val="24"/>
          <w:szCs w:val="24"/>
        </w:rPr>
        <w:t xml:space="preserve"> zahájila jednání</w:t>
      </w:r>
      <w:r w:rsidR="00B03EAB">
        <w:rPr>
          <w:rFonts w:cstheme="minorHAnsi"/>
          <w:sz w:val="24"/>
          <w:szCs w:val="24"/>
        </w:rPr>
        <w:t xml:space="preserve">. </w:t>
      </w:r>
      <w:r w:rsidR="002B7DA6">
        <w:rPr>
          <w:rFonts w:cstheme="minorHAnsi"/>
          <w:sz w:val="24"/>
          <w:szCs w:val="24"/>
        </w:rPr>
        <w:t xml:space="preserve">Úvodem poděkovala </w:t>
      </w:r>
      <w:r w:rsidR="00C22C7D">
        <w:rPr>
          <w:rFonts w:cstheme="minorHAnsi"/>
          <w:sz w:val="24"/>
          <w:szCs w:val="24"/>
        </w:rPr>
        <w:t xml:space="preserve">hostům Výboru – panu Bc. Pavlu Ručkovi, vedoucímu Odboru správních agend, a panu PhDr. et Mgr. Vojtěchu Tuzarovi, vedoucímu Oddělení bezpečnosti Kanceláře starostky, </w:t>
      </w:r>
      <w:r w:rsidR="002B7DA6">
        <w:rPr>
          <w:rFonts w:cstheme="minorHAnsi"/>
          <w:sz w:val="24"/>
          <w:szCs w:val="24"/>
        </w:rPr>
        <w:t xml:space="preserve">že se </w:t>
      </w:r>
      <w:r w:rsidR="00C22C7D">
        <w:rPr>
          <w:rFonts w:cstheme="minorHAnsi"/>
          <w:sz w:val="24"/>
          <w:szCs w:val="24"/>
        </w:rPr>
        <w:t xml:space="preserve">dostavili na </w:t>
      </w:r>
      <w:r w:rsidR="002B7DA6">
        <w:rPr>
          <w:rFonts w:cstheme="minorHAnsi"/>
          <w:sz w:val="24"/>
          <w:szCs w:val="24"/>
        </w:rPr>
        <w:t>jednání</w:t>
      </w:r>
      <w:r w:rsidR="00C22C7D">
        <w:rPr>
          <w:rFonts w:cstheme="minorHAnsi"/>
          <w:sz w:val="24"/>
          <w:szCs w:val="24"/>
        </w:rPr>
        <w:t xml:space="preserve"> Výboru</w:t>
      </w:r>
      <w:r w:rsidR="002B7DA6">
        <w:rPr>
          <w:rFonts w:cstheme="minorHAnsi"/>
          <w:sz w:val="24"/>
          <w:szCs w:val="24"/>
        </w:rPr>
        <w:t>. Z důvodu jejich přítomnosti paní předsedkyně navrhla předřadit bod č. 4, v rámci něhož byli oba pánové pozváni.</w:t>
      </w:r>
    </w:p>
    <w:p w14:paraId="0918BF82" w14:textId="77777777" w:rsidR="006B1716" w:rsidRDefault="006B1716" w:rsidP="00B03EAB">
      <w:pPr>
        <w:spacing w:line="360" w:lineRule="auto"/>
        <w:jc w:val="both"/>
        <w:rPr>
          <w:rFonts w:cstheme="minorHAnsi"/>
          <w:sz w:val="24"/>
          <w:szCs w:val="24"/>
        </w:rPr>
      </w:pPr>
    </w:p>
    <w:p w14:paraId="3E8BF28E" w14:textId="3CBFFF68" w:rsidR="00CB7D2A" w:rsidRPr="00D70339" w:rsidRDefault="00216C0A" w:rsidP="00A04BED">
      <w:pPr>
        <w:spacing w:line="360" w:lineRule="auto"/>
        <w:jc w:val="both"/>
        <w:outlineLvl w:val="0"/>
        <w:rPr>
          <w:rFonts w:cstheme="minorHAnsi"/>
          <w:sz w:val="24"/>
          <w:szCs w:val="24"/>
        </w:rPr>
      </w:pPr>
      <w:r>
        <w:rPr>
          <w:rFonts w:cstheme="minorHAnsi"/>
          <w:sz w:val="24"/>
          <w:szCs w:val="24"/>
        </w:rPr>
        <w:t>P</w:t>
      </w:r>
      <w:r w:rsidR="00CB7D2A" w:rsidRPr="00D70339">
        <w:rPr>
          <w:rFonts w:cstheme="minorHAnsi"/>
          <w:sz w:val="24"/>
          <w:szCs w:val="24"/>
        </w:rPr>
        <w:t>aní předsedkyně</w:t>
      </w:r>
      <w:r w:rsidR="006B1716">
        <w:rPr>
          <w:rFonts w:cstheme="minorHAnsi"/>
          <w:sz w:val="24"/>
          <w:szCs w:val="24"/>
        </w:rPr>
        <w:t xml:space="preserve"> dala</w:t>
      </w:r>
      <w:r w:rsidR="00CB7D2A" w:rsidRPr="00D70339">
        <w:rPr>
          <w:rFonts w:cstheme="minorHAnsi"/>
          <w:sz w:val="24"/>
          <w:szCs w:val="24"/>
        </w:rPr>
        <w:t xml:space="preserve"> hlasovat o </w:t>
      </w:r>
      <w:r w:rsidR="00C22C7D">
        <w:rPr>
          <w:rFonts w:cstheme="minorHAnsi"/>
          <w:sz w:val="24"/>
          <w:szCs w:val="24"/>
        </w:rPr>
        <w:t xml:space="preserve">takto </w:t>
      </w:r>
      <w:r w:rsidR="00CB7D2A" w:rsidRPr="00D70339">
        <w:rPr>
          <w:rFonts w:cstheme="minorHAnsi"/>
          <w:sz w:val="24"/>
          <w:szCs w:val="24"/>
        </w:rPr>
        <w:t>navrženém programu jednání.</w:t>
      </w:r>
    </w:p>
    <w:p w14:paraId="002B0033" w14:textId="0CB35DED" w:rsidR="00CB7D2A" w:rsidRPr="00D70339" w:rsidRDefault="00CB7D2A" w:rsidP="00063DE5">
      <w:pPr>
        <w:jc w:val="both"/>
        <w:rPr>
          <w:rFonts w:cstheme="minorHAnsi"/>
          <w:sz w:val="24"/>
          <w:szCs w:val="24"/>
        </w:rPr>
      </w:pPr>
    </w:p>
    <w:p w14:paraId="79C1660E" w14:textId="458C7C71" w:rsidR="00CB7D2A" w:rsidRPr="00D70339" w:rsidRDefault="00CB7D2A" w:rsidP="00CB7D2A">
      <w:pPr>
        <w:jc w:val="both"/>
        <w:rPr>
          <w:rFonts w:cstheme="minorHAnsi"/>
          <w:sz w:val="24"/>
          <w:szCs w:val="24"/>
        </w:rPr>
      </w:pPr>
      <w:r w:rsidRPr="00D70339">
        <w:rPr>
          <w:rFonts w:cstheme="minorHAnsi"/>
          <w:sz w:val="24"/>
          <w:szCs w:val="24"/>
        </w:rPr>
        <w:t xml:space="preserve">PRO – </w:t>
      </w:r>
      <w:r w:rsidR="00C22C7D">
        <w:rPr>
          <w:rFonts w:cstheme="minorHAnsi"/>
          <w:sz w:val="24"/>
          <w:szCs w:val="24"/>
        </w:rPr>
        <w:t>pět</w:t>
      </w:r>
      <w:r w:rsidR="002B7DA6">
        <w:rPr>
          <w:rFonts w:cstheme="minorHAnsi"/>
          <w:sz w:val="24"/>
          <w:szCs w:val="24"/>
        </w:rPr>
        <w:t xml:space="preserve"> </w:t>
      </w:r>
      <w:r w:rsidRPr="00D70339">
        <w:rPr>
          <w:rFonts w:cstheme="minorHAnsi"/>
          <w:sz w:val="24"/>
          <w:szCs w:val="24"/>
        </w:rPr>
        <w:t>členů Výboru (</w:t>
      </w:r>
      <w:r w:rsidR="00C22C7D">
        <w:rPr>
          <w:rFonts w:cstheme="minorHAnsi"/>
          <w:sz w:val="24"/>
          <w:szCs w:val="24"/>
        </w:rPr>
        <w:t>5</w:t>
      </w:r>
      <w:r w:rsidR="00CC5893" w:rsidRPr="00D70339">
        <w:rPr>
          <w:rFonts w:cstheme="minorHAnsi"/>
          <w:sz w:val="24"/>
          <w:szCs w:val="24"/>
        </w:rPr>
        <w:t xml:space="preserve">)     </w:t>
      </w:r>
      <w:r w:rsidRPr="00D70339">
        <w:rPr>
          <w:rFonts w:cstheme="minorHAnsi"/>
          <w:sz w:val="24"/>
          <w:szCs w:val="24"/>
        </w:rPr>
        <w:t>PROTI – nikdo (0)</w:t>
      </w:r>
      <w:r w:rsidRPr="00D70339">
        <w:rPr>
          <w:rFonts w:cstheme="minorHAnsi"/>
          <w:sz w:val="24"/>
          <w:szCs w:val="24"/>
        </w:rPr>
        <w:tab/>
      </w:r>
      <w:r w:rsidR="00CC5893" w:rsidRPr="00D70339">
        <w:rPr>
          <w:rFonts w:cstheme="minorHAnsi"/>
          <w:sz w:val="24"/>
          <w:szCs w:val="24"/>
        </w:rPr>
        <w:t xml:space="preserve">   ZDRŽEL SE – nikdo (0)</w:t>
      </w:r>
      <w:r w:rsidRPr="00D70339">
        <w:rPr>
          <w:rFonts w:cstheme="minorHAnsi"/>
          <w:sz w:val="24"/>
          <w:szCs w:val="24"/>
        </w:rPr>
        <w:tab/>
      </w:r>
      <w:r w:rsidRPr="00D70339">
        <w:rPr>
          <w:rFonts w:cstheme="minorHAnsi"/>
          <w:b/>
          <w:sz w:val="24"/>
          <w:szCs w:val="24"/>
        </w:rPr>
        <w:t>PŘIJATO</w:t>
      </w:r>
    </w:p>
    <w:p w14:paraId="12B6AE85" w14:textId="489EA12B" w:rsidR="0054689C" w:rsidRDefault="0054689C" w:rsidP="00063DE5">
      <w:pPr>
        <w:jc w:val="both"/>
        <w:rPr>
          <w:rFonts w:cstheme="minorHAnsi"/>
          <w:sz w:val="24"/>
          <w:szCs w:val="24"/>
        </w:rPr>
      </w:pPr>
    </w:p>
    <w:p w14:paraId="0899D2CE" w14:textId="3666F25C" w:rsidR="002B7DA6" w:rsidRDefault="002B7DA6" w:rsidP="00063DE5">
      <w:pPr>
        <w:jc w:val="both"/>
        <w:rPr>
          <w:rFonts w:cstheme="minorHAnsi"/>
          <w:sz w:val="24"/>
          <w:szCs w:val="24"/>
        </w:rPr>
      </w:pPr>
    </w:p>
    <w:p w14:paraId="18FFECC0" w14:textId="1AC1F785" w:rsidR="00CB7D2A" w:rsidRPr="00D70339" w:rsidRDefault="0054689C" w:rsidP="00CB7D2A">
      <w:pPr>
        <w:rPr>
          <w:rFonts w:cstheme="minorHAnsi"/>
          <w:b/>
          <w:sz w:val="24"/>
          <w:szCs w:val="24"/>
        </w:rPr>
      </w:pPr>
      <w:r w:rsidRPr="00D70339">
        <w:rPr>
          <w:rFonts w:cstheme="minorHAnsi"/>
          <w:b/>
          <w:sz w:val="24"/>
          <w:szCs w:val="24"/>
        </w:rPr>
        <w:lastRenderedPageBreak/>
        <w:t xml:space="preserve">2. </w:t>
      </w:r>
      <w:r w:rsidR="002B7DA6">
        <w:rPr>
          <w:rFonts w:cstheme="minorHAnsi"/>
          <w:b/>
          <w:sz w:val="24"/>
          <w:szCs w:val="24"/>
        </w:rPr>
        <w:t>Schválení zápisu</w:t>
      </w:r>
      <w:r w:rsidR="00CC5893" w:rsidRPr="00D70339">
        <w:rPr>
          <w:rFonts w:cstheme="minorHAnsi"/>
          <w:b/>
          <w:sz w:val="24"/>
          <w:szCs w:val="24"/>
        </w:rPr>
        <w:t xml:space="preserve"> č. </w:t>
      </w:r>
      <w:r w:rsidR="00C22C7D">
        <w:rPr>
          <w:rFonts w:cstheme="minorHAnsi"/>
          <w:b/>
          <w:sz w:val="24"/>
          <w:szCs w:val="24"/>
        </w:rPr>
        <w:t>8</w:t>
      </w:r>
      <w:r w:rsidR="00CC5893" w:rsidRPr="00D70339">
        <w:rPr>
          <w:rFonts w:cstheme="minorHAnsi"/>
          <w:b/>
          <w:sz w:val="24"/>
          <w:szCs w:val="24"/>
        </w:rPr>
        <w:t>/</w:t>
      </w:r>
      <w:r w:rsidR="002B7DA6">
        <w:rPr>
          <w:rFonts w:cstheme="minorHAnsi"/>
          <w:b/>
          <w:sz w:val="24"/>
          <w:szCs w:val="24"/>
        </w:rPr>
        <w:t>2</w:t>
      </w:r>
      <w:r w:rsidR="00C22C7D">
        <w:rPr>
          <w:rFonts w:cstheme="minorHAnsi"/>
          <w:b/>
          <w:sz w:val="24"/>
          <w:szCs w:val="24"/>
        </w:rPr>
        <w:t>5</w:t>
      </w:r>
      <w:r w:rsidR="00CC5893" w:rsidRPr="00D70339">
        <w:rPr>
          <w:rFonts w:cstheme="minorHAnsi"/>
          <w:b/>
          <w:sz w:val="24"/>
          <w:szCs w:val="24"/>
        </w:rPr>
        <w:t xml:space="preserve"> a</w:t>
      </w:r>
      <w:r w:rsidR="002B7DA6">
        <w:rPr>
          <w:rFonts w:cstheme="minorHAnsi"/>
          <w:b/>
          <w:sz w:val="24"/>
          <w:szCs w:val="24"/>
        </w:rPr>
        <w:t xml:space="preserve"> </w:t>
      </w:r>
      <w:r w:rsidR="00CC5893" w:rsidRPr="00D70339">
        <w:rPr>
          <w:rFonts w:cstheme="minorHAnsi"/>
          <w:b/>
          <w:sz w:val="24"/>
          <w:szCs w:val="24"/>
        </w:rPr>
        <w:t>zvolení ověřovatele zápisu</w:t>
      </w:r>
      <w:r w:rsidR="00B1484D">
        <w:rPr>
          <w:rFonts w:cstheme="minorHAnsi"/>
          <w:b/>
          <w:sz w:val="24"/>
          <w:szCs w:val="24"/>
        </w:rPr>
        <w:t xml:space="preserve"> č. </w:t>
      </w:r>
      <w:r w:rsidR="00C22C7D">
        <w:rPr>
          <w:rFonts w:cstheme="minorHAnsi"/>
          <w:b/>
          <w:sz w:val="24"/>
          <w:szCs w:val="24"/>
        </w:rPr>
        <w:t>9</w:t>
      </w:r>
      <w:r w:rsidR="00B1484D">
        <w:rPr>
          <w:rFonts w:cstheme="minorHAnsi"/>
          <w:b/>
          <w:sz w:val="24"/>
          <w:szCs w:val="24"/>
        </w:rPr>
        <w:t>/2</w:t>
      </w:r>
      <w:r w:rsidR="00C22C7D">
        <w:rPr>
          <w:rFonts w:cstheme="minorHAnsi"/>
          <w:b/>
          <w:sz w:val="24"/>
          <w:szCs w:val="24"/>
        </w:rPr>
        <w:t>6</w:t>
      </w:r>
    </w:p>
    <w:p w14:paraId="375151DE" w14:textId="45BE8F75" w:rsidR="00CC5893" w:rsidRPr="00D70339" w:rsidRDefault="00CC5893" w:rsidP="002E11C6">
      <w:pPr>
        <w:jc w:val="both"/>
        <w:rPr>
          <w:rFonts w:cstheme="minorHAnsi"/>
          <w:b/>
          <w:sz w:val="24"/>
          <w:szCs w:val="24"/>
        </w:rPr>
      </w:pPr>
    </w:p>
    <w:p w14:paraId="38D5F74D" w14:textId="2978162D" w:rsidR="002B7DA6" w:rsidRDefault="00216C0A" w:rsidP="002B7DA6">
      <w:pPr>
        <w:spacing w:line="360" w:lineRule="auto"/>
        <w:jc w:val="both"/>
        <w:rPr>
          <w:rFonts w:cstheme="minorHAnsi"/>
          <w:sz w:val="24"/>
          <w:szCs w:val="24"/>
        </w:rPr>
      </w:pPr>
      <w:r>
        <w:rPr>
          <w:rFonts w:cstheme="minorHAnsi"/>
          <w:sz w:val="24"/>
          <w:szCs w:val="24"/>
        </w:rPr>
        <w:t xml:space="preserve">Výbor dále hlasoval </w:t>
      </w:r>
      <w:r w:rsidR="006A5D4A">
        <w:rPr>
          <w:rFonts w:cstheme="minorHAnsi"/>
          <w:sz w:val="24"/>
          <w:szCs w:val="24"/>
        </w:rPr>
        <w:t xml:space="preserve">o </w:t>
      </w:r>
      <w:r w:rsidR="002B7DA6">
        <w:rPr>
          <w:rFonts w:cstheme="minorHAnsi"/>
          <w:sz w:val="24"/>
          <w:szCs w:val="24"/>
        </w:rPr>
        <w:t>předem rozeslaném znění zápisu</w:t>
      </w:r>
      <w:r>
        <w:rPr>
          <w:rFonts w:cstheme="minorHAnsi"/>
          <w:sz w:val="24"/>
          <w:szCs w:val="24"/>
        </w:rPr>
        <w:t xml:space="preserve"> z jednání č. </w:t>
      </w:r>
      <w:r w:rsidR="00C22C7D">
        <w:rPr>
          <w:rFonts w:cstheme="minorHAnsi"/>
          <w:sz w:val="24"/>
          <w:szCs w:val="24"/>
        </w:rPr>
        <w:t>8</w:t>
      </w:r>
      <w:r w:rsidR="006A5D4A">
        <w:rPr>
          <w:rFonts w:cstheme="minorHAnsi"/>
          <w:sz w:val="24"/>
          <w:szCs w:val="24"/>
        </w:rPr>
        <w:t>.</w:t>
      </w:r>
    </w:p>
    <w:p w14:paraId="07ADA5BA" w14:textId="77777777" w:rsidR="006A5D4A" w:rsidRDefault="006A5D4A" w:rsidP="002B7DA6">
      <w:pPr>
        <w:spacing w:line="360" w:lineRule="auto"/>
        <w:jc w:val="both"/>
        <w:rPr>
          <w:rFonts w:cstheme="minorHAnsi"/>
          <w:sz w:val="24"/>
          <w:szCs w:val="24"/>
        </w:rPr>
      </w:pPr>
    </w:p>
    <w:p w14:paraId="48C68F9E" w14:textId="77777777" w:rsidR="00C22C7D" w:rsidRPr="00D70339" w:rsidRDefault="00C22C7D" w:rsidP="00C22C7D">
      <w:pPr>
        <w:jc w:val="both"/>
        <w:rPr>
          <w:rFonts w:cstheme="minorHAnsi"/>
          <w:sz w:val="24"/>
          <w:szCs w:val="24"/>
        </w:rPr>
      </w:pPr>
      <w:r w:rsidRPr="00D70339">
        <w:rPr>
          <w:rFonts w:cstheme="minorHAnsi"/>
          <w:sz w:val="24"/>
          <w:szCs w:val="24"/>
        </w:rPr>
        <w:t xml:space="preserve">PRO – </w:t>
      </w:r>
      <w:r>
        <w:rPr>
          <w:rFonts w:cstheme="minorHAnsi"/>
          <w:sz w:val="24"/>
          <w:szCs w:val="24"/>
        </w:rPr>
        <w:t xml:space="preserve">pět </w:t>
      </w:r>
      <w:r w:rsidRPr="00D70339">
        <w:rPr>
          <w:rFonts w:cstheme="minorHAnsi"/>
          <w:sz w:val="24"/>
          <w:szCs w:val="24"/>
        </w:rPr>
        <w:t>členů Výboru (</w:t>
      </w:r>
      <w:r>
        <w:rPr>
          <w:rFonts w:cstheme="minorHAnsi"/>
          <w:sz w:val="24"/>
          <w:szCs w:val="24"/>
        </w:rPr>
        <w:t>5</w:t>
      </w:r>
      <w:r w:rsidRPr="00D70339">
        <w:rPr>
          <w:rFonts w:cstheme="minorHAnsi"/>
          <w:sz w:val="24"/>
          <w:szCs w:val="24"/>
        </w:rPr>
        <w:t>)     PROTI – nikdo (0)</w:t>
      </w:r>
      <w:r w:rsidRPr="00D70339">
        <w:rPr>
          <w:rFonts w:cstheme="minorHAnsi"/>
          <w:sz w:val="24"/>
          <w:szCs w:val="24"/>
        </w:rPr>
        <w:tab/>
        <w:t xml:space="preserve">   ZDRŽEL SE – nikdo (0)</w:t>
      </w:r>
      <w:r w:rsidRPr="00D70339">
        <w:rPr>
          <w:rFonts w:cstheme="minorHAnsi"/>
          <w:sz w:val="24"/>
          <w:szCs w:val="24"/>
        </w:rPr>
        <w:tab/>
      </w:r>
      <w:r w:rsidRPr="00D70339">
        <w:rPr>
          <w:rFonts w:cstheme="minorHAnsi"/>
          <w:b/>
          <w:sz w:val="24"/>
          <w:szCs w:val="24"/>
        </w:rPr>
        <w:t>PŘIJATO</w:t>
      </w:r>
    </w:p>
    <w:p w14:paraId="23EB2B64" w14:textId="77777777" w:rsidR="00216C0A" w:rsidRDefault="00216C0A" w:rsidP="00634140">
      <w:pPr>
        <w:spacing w:line="360" w:lineRule="auto"/>
        <w:jc w:val="both"/>
        <w:rPr>
          <w:rFonts w:cstheme="minorHAnsi"/>
          <w:sz w:val="24"/>
          <w:szCs w:val="24"/>
        </w:rPr>
      </w:pPr>
    </w:p>
    <w:p w14:paraId="6C00E100" w14:textId="0E52F43E" w:rsidR="00CC5893" w:rsidRDefault="00CC5893" w:rsidP="00634140">
      <w:pPr>
        <w:spacing w:line="360" w:lineRule="auto"/>
        <w:jc w:val="both"/>
        <w:rPr>
          <w:rFonts w:cstheme="minorHAnsi"/>
          <w:sz w:val="24"/>
          <w:szCs w:val="24"/>
        </w:rPr>
      </w:pPr>
      <w:r w:rsidRPr="00D70339">
        <w:rPr>
          <w:rFonts w:cstheme="minorHAnsi"/>
          <w:sz w:val="24"/>
          <w:szCs w:val="24"/>
        </w:rPr>
        <w:t>Za ověřovatele zápisu z</w:t>
      </w:r>
      <w:r w:rsidR="00583AA2" w:rsidRPr="00D70339">
        <w:rPr>
          <w:rFonts w:cstheme="minorHAnsi"/>
          <w:sz w:val="24"/>
          <w:szCs w:val="24"/>
        </w:rPr>
        <w:t xml:space="preserve"> </w:t>
      </w:r>
      <w:r w:rsidRPr="00D70339">
        <w:rPr>
          <w:rFonts w:cstheme="minorHAnsi"/>
          <w:sz w:val="24"/>
          <w:szCs w:val="24"/>
        </w:rPr>
        <w:t xml:space="preserve">jednání </w:t>
      </w:r>
      <w:r w:rsidR="001D0D7D">
        <w:rPr>
          <w:rFonts w:cstheme="minorHAnsi"/>
          <w:sz w:val="24"/>
          <w:szCs w:val="24"/>
        </w:rPr>
        <w:t xml:space="preserve">č. </w:t>
      </w:r>
      <w:r w:rsidR="00C22C7D">
        <w:rPr>
          <w:rFonts w:cstheme="minorHAnsi"/>
          <w:sz w:val="24"/>
          <w:szCs w:val="24"/>
        </w:rPr>
        <w:t>9</w:t>
      </w:r>
      <w:r w:rsidR="001D0D7D">
        <w:rPr>
          <w:rFonts w:cstheme="minorHAnsi"/>
          <w:sz w:val="24"/>
          <w:szCs w:val="24"/>
        </w:rPr>
        <w:t xml:space="preserve"> </w:t>
      </w:r>
      <w:r w:rsidRPr="00D70339">
        <w:rPr>
          <w:rFonts w:cstheme="minorHAnsi"/>
          <w:sz w:val="24"/>
          <w:szCs w:val="24"/>
        </w:rPr>
        <w:t>navrhla paní předsedkyně pan</w:t>
      </w:r>
      <w:r w:rsidR="00C22C7D">
        <w:rPr>
          <w:rFonts w:cstheme="minorHAnsi"/>
          <w:sz w:val="24"/>
          <w:szCs w:val="24"/>
        </w:rPr>
        <w:t>í Martinu Lazárovou, která</w:t>
      </w:r>
      <w:r w:rsidR="00634140" w:rsidRPr="00D70339">
        <w:rPr>
          <w:rFonts w:cstheme="minorHAnsi"/>
          <w:sz w:val="24"/>
          <w:szCs w:val="24"/>
        </w:rPr>
        <w:t xml:space="preserve"> nominaci přijal</w:t>
      </w:r>
      <w:r w:rsidR="00C22C7D">
        <w:rPr>
          <w:rFonts w:cstheme="minorHAnsi"/>
          <w:sz w:val="24"/>
          <w:szCs w:val="24"/>
        </w:rPr>
        <w:t>a</w:t>
      </w:r>
      <w:r w:rsidR="00634140" w:rsidRPr="00D70339">
        <w:rPr>
          <w:rFonts w:cstheme="minorHAnsi"/>
          <w:sz w:val="24"/>
          <w:szCs w:val="24"/>
        </w:rPr>
        <w:t>.</w:t>
      </w:r>
    </w:p>
    <w:p w14:paraId="6834D1BA" w14:textId="77777777" w:rsidR="00D70339" w:rsidRPr="00D70339" w:rsidRDefault="00D70339" w:rsidP="00634140">
      <w:pPr>
        <w:spacing w:line="360" w:lineRule="auto"/>
        <w:jc w:val="both"/>
        <w:rPr>
          <w:rFonts w:cstheme="minorHAnsi"/>
          <w:sz w:val="24"/>
          <w:szCs w:val="24"/>
        </w:rPr>
      </w:pPr>
    </w:p>
    <w:p w14:paraId="1BB21014" w14:textId="382A214C" w:rsidR="00CC5893" w:rsidRPr="001F7D4A" w:rsidRDefault="00CC5893" w:rsidP="001F7D4A">
      <w:pPr>
        <w:spacing w:line="360" w:lineRule="auto"/>
        <w:jc w:val="both"/>
        <w:rPr>
          <w:rFonts w:cstheme="minorHAnsi"/>
          <w:sz w:val="24"/>
          <w:szCs w:val="24"/>
        </w:rPr>
      </w:pPr>
      <w:r w:rsidRPr="00D70339">
        <w:rPr>
          <w:rFonts w:cstheme="minorHAnsi"/>
          <w:sz w:val="24"/>
          <w:szCs w:val="24"/>
        </w:rPr>
        <w:t xml:space="preserve">PRO – </w:t>
      </w:r>
      <w:r w:rsidR="00C22C7D">
        <w:rPr>
          <w:rFonts w:cstheme="minorHAnsi"/>
          <w:sz w:val="24"/>
          <w:szCs w:val="24"/>
        </w:rPr>
        <w:t>čtyři členové</w:t>
      </w:r>
      <w:r w:rsidRPr="00D70339">
        <w:rPr>
          <w:rFonts w:cstheme="minorHAnsi"/>
          <w:sz w:val="24"/>
          <w:szCs w:val="24"/>
        </w:rPr>
        <w:t xml:space="preserve"> Výboru (</w:t>
      </w:r>
      <w:r w:rsidR="00C22C7D">
        <w:rPr>
          <w:rFonts w:cstheme="minorHAnsi"/>
          <w:sz w:val="24"/>
          <w:szCs w:val="24"/>
        </w:rPr>
        <w:t>4</w:t>
      </w:r>
      <w:r w:rsidRPr="00D70339">
        <w:rPr>
          <w:rFonts w:cstheme="minorHAnsi"/>
          <w:sz w:val="24"/>
          <w:szCs w:val="24"/>
        </w:rPr>
        <w:t>)     PROTI – nikdo (0)</w:t>
      </w:r>
      <w:r w:rsidRPr="00D70339">
        <w:rPr>
          <w:rFonts w:cstheme="minorHAnsi"/>
          <w:sz w:val="24"/>
          <w:szCs w:val="24"/>
        </w:rPr>
        <w:tab/>
        <w:t xml:space="preserve">   ZDRŽEL SE – </w:t>
      </w:r>
      <w:r w:rsidR="00216C0A">
        <w:rPr>
          <w:rFonts w:cstheme="minorHAnsi"/>
          <w:sz w:val="24"/>
          <w:szCs w:val="24"/>
        </w:rPr>
        <w:t xml:space="preserve">jeden </w:t>
      </w:r>
      <w:r w:rsidRPr="00D70339">
        <w:rPr>
          <w:rFonts w:cstheme="minorHAnsi"/>
          <w:sz w:val="24"/>
          <w:szCs w:val="24"/>
        </w:rPr>
        <w:t>(</w:t>
      </w:r>
      <w:r w:rsidR="00216C0A">
        <w:rPr>
          <w:rFonts w:cstheme="minorHAnsi"/>
          <w:sz w:val="24"/>
          <w:szCs w:val="24"/>
        </w:rPr>
        <w:t>1</w:t>
      </w:r>
      <w:r w:rsidRPr="00D70339">
        <w:rPr>
          <w:rFonts w:cstheme="minorHAnsi"/>
          <w:sz w:val="24"/>
          <w:szCs w:val="24"/>
        </w:rPr>
        <w:t>)</w:t>
      </w:r>
      <w:r w:rsidR="00B1484D">
        <w:rPr>
          <w:rFonts w:cstheme="minorHAnsi"/>
          <w:sz w:val="24"/>
          <w:szCs w:val="24"/>
        </w:rPr>
        <w:tab/>
      </w:r>
      <w:r w:rsidRPr="001F7D4A">
        <w:rPr>
          <w:rFonts w:cstheme="minorHAnsi"/>
          <w:sz w:val="24"/>
          <w:szCs w:val="24"/>
        </w:rPr>
        <w:t>PŘIJATO</w:t>
      </w:r>
    </w:p>
    <w:p w14:paraId="4DF4876E" w14:textId="38550672" w:rsidR="00F9643C" w:rsidRDefault="00F9643C" w:rsidP="001F7D4A">
      <w:pPr>
        <w:spacing w:line="360" w:lineRule="auto"/>
        <w:jc w:val="both"/>
        <w:rPr>
          <w:rFonts w:cstheme="minorHAnsi"/>
          <w:sz w:val="24"/>
          <w:szCs w:val="24"/>
        </w:rPr>
      </w:pPr>
    </w:p>
    <w:p w14:paraId="15469A25" w14:textId="22986069" w:rsidR="00C22C7D" w:rsidRDefault="00C22C7D" w:rsidP="00C22C7D">
      <w:pPr>
        <w:tabs>
          <w:tab w:val="left" w:pos="720"/>
        </w:tabs>
        <w:autoSpaceDE w:val="0"/>
        <w:autoSpaceDN w:val="0"/>
        <w:adjustRightInd w:val="0"/>
        <w:spacing w:after="120" w:line="240" w:lineRule="auto"/>
        <w:rPr>
          <w:rFonts w:cstheme="minorHAnsi"/>
          <w:b/>
          <w:sz w:val="24"/>
          <w:szCs w:val="24"/>
        </w:rPr>
      </w:pPr>
      <w:r w:rsidRPr="00C22C7D">
        <w:rPr>
          <w:rFonts w:cstheme="minorHAnsi"/>
          <w:b/>
          <w:sz w:val="24"/>
          <w:szCs w:val="24"/>
        </w:rPr>
        <w:t>4.</w:t>
      </w:r>
      <w:r>
        <w:rPr>
          <w:rFonts w:cstheme="minorHAnsi"/>
          <w:b/>
          <w:sz w:val="24"/>
          <w:szCs w:val="24"/>
        </w:rPr>
        <w:t xml:space="preserve"> </w:t>
      </w:r>
      <w:r w:rsidRPr="00C22C7D">
        <w:rPr>
          <w:rFonts w:cstheme="minorHAnsi"/>
          <w:b/>
          <w:sz w:val="24"/>
          <w:szCs w:val="24"/>
        </w:rPr>
        <w:t>Řešení nočního klidu a související bezpečnostní situace</w:t>
      </w:r>
    </w:p>
    <w:p w14:paraId="4AB76174" w14:textId="28B03CA7" w:rsidR="007C7F7D" w:rsidRDefault="007C7F7D" w:rsidP="00C22C7D">
      <w:pPr>
        <w:tabs>
          <w:tab w:val="left" w:pos="720"/>
        </w:tabs>
        <w:autoSpaceDE w:val="0"/>
        <w:autoSpaceDN w:val="0"/>
        <w:adjustRightInd w:val="0"/>
        <w:spacing w:after="120" w:line="240" w:lineRule="auto"/>
        <w:rPr>
          <w:rFonts w:cstheme="minorHAnsi"/>
          <w:b/>
          <w:sz w:val="24"/>
          <w:szCs w:val="24"/>
        </w:rPr>
      </w:pPr>
    </w:p>
    <w:p w14:paraId="0C138B8B" w14:textId="03DE6497" w:rsidR="000C5CEA" w:rsidRDefault="000C5CEA" w:rsidP="000C5CEA">
      <w:pPr>
        <w:spacing w:line="360" w:lineRule="auto"/>
        <w:jc w:val="both"/>
        <w:rPr>
          <w:rFonts w:cstheme="minorHAnsi"/>
          <w:bCs/>
          <w:sz w:val="24"/>
          <w:szCs w:val="24"/>
        </w:rPr>
      </w:pPr>
      <w:r w:rsidRPr="000C5CEA">
        <w:rPr>
          <w:rFonts w:cstheme="minorHAnsi"/>
          <w:bCs/>
          <w:sz w:val="24"/>
          <w:szCs w:val="24"/>
        </w:rPr>
        <w:t>Bod byl před</w:t>
      </w:r>
      <w:r w:rsidR="00B25616">
        <w:rPr>
          <w:rFonts w:cstheme="minorHAnsi"/>
          <w:bCs/>
          <w:sz w:val="24"/>
          <w:szCs w:val="24"/>
        </w:rPr>
        <w:t>řazen</w:t>
      </w:r>
      <w:r w:rsidRPr="000C5CEA">
        <w:rPr>
          <w:rFonts w:cstheme="minorHAnsi"/>
          <w:bCs/>
          <w:sz w:val="24"/>
          <w:szCs w:val="24"/>
        </w:rPr>
        <w:t xml:space="preserve"> z důvodu návštěvy hostů, které paní předsedkyně úvodem přivítala a požádala o stručný popis chodu jejich odboru, resp. oddělení.</w:t>
      </w:r>
    </w:p>
    <w:p w14:paraId="4128A624" w14:textId="77777777" w:rsidR="000C5CEA" w:rsidRPr="000C5CEA" w:rsidRDefault="000C5CEA" w:rsidP="000C5CEA">
      <w:pPr>
        <w:spacing w:line="360" w:lineRule="auto"/>
        <w:jc w:val="both"/>
        <w:rPr>
          <w:rFonts w:cstheme="minorHAnsi"/>
          <w:bCs/>
          <w:sz w:val="24"/>
          <w:szCs w:val="24"/>
        </w:rPr>
      </w:pPr>
    </w:p>
    <w:p w14:paraId="5F4DBFAB" w14:textId="025C7C20" w:rsidR="000C5CEA" w:rsidRDefault="000C5CEA" w:rsidP="000C5CEA">
      <w:pPr>
        <w:spacing w:line="360" w:lineRule="auto"/>
        <w:jc w:val="both"/>
        <w:rPr>
          <w:rFonts w:cstheme="minorHAnsi"/>
          <w:bCs/>
          <w:sz w:val="24"/>
          <w:szCs w:val="24"/>
        </w:rPr>
      </w:pPr>
      <w:r w:rsidRPr="000C5CEA">
        <w:rPr>
          <w:rFonts w:cstheme="minorHAnsi"/>
          <w:bCs/>
          <w:sz w:val="24"/>
          <w:szCs w:val="24"/>
        </w:rPr>
        <w:t xml:space="preserve">Pan Tuzar představil činnost Oddělení bezpečnosti, jehož je vedoucím od června t.r. Cílem vzniku tohoto oddělení je efektivní řešení problematik alkoturismu, veřejného pořádku, bezpečnosti. Oddělení pracuje v koordinaci s Městskou policií hl. m. Prahy, Policií ČR, Magistrátem hl. m. Prahy – zejména výboru pro </w:t>
      </w:r>
      <w:r w:rsidRPr="000C5CEA">
        <w:rPr>
          <w:rFonts w:cstheme="minorHAnsi"/>
          <w:bCs/>
          <w:iCs/>
          <w:sz w:val="24"/>
          <w:szCs w:val="24"/>
        </w:rPr>
        <w:t>bezpečnost</w:t>
      </w:r>
      <w:r w:rsidRPr="000C5CEA">
        <w:rPr>
          <w:rFonts w:cstheme="minorHAnsi"/>
          <w:bCs/>
          <w:sz w:val="24"/>
          <w:szCs w:val="24"/>
        </w:rPr>
        <w:t xml:space="preserve"> a pro prevenci </w:t>
      </w:r>
      <w:r w:rsidRPr="000C5CEA">
        <w:rPr>
          <w:rFonts w:cstheme="minorHAnsi"/>
          <w:bCs/>
          <w:iCs/>
          <w:sz w:val="24"/>
          <w:szCs w:val="24"/>
        </w:rPr>
        <w:t>kriminality</w:t>
      </w:r>
      <w:r w:rsidRPr="000C5CEA">
        <w:rPr>
          <w:rFonts w:cstheme="minorHAnsi"/>
          <w:bCs/>
          <w:sz w:val="24"/>
          <w:szCs w:val="24"/>
        </w:rPr>
        <w:t xml:space="preserve"> ZHMP</w:t>
      </w:r>
      <w:r>
        <w:rPr>
          <w:rFonts w:cstheme="minorHAnsi"/>
          <w:bCs/>
          <w:sz w:val="24"/>
          <w:szCs w:val="24"/>
        </w:rPr>
        <w:t>. Hlavním městem bylo rovněž</w:t>
      </w:r>
      <w:r w:rsidRPr="000C5CEA">
        <w:rPr>
          <w:rFonts w:cstheme="minorHAnsi"/>
          <w:bCs/>
          <w:sz w:val="24"/>
          <w:szCs w:val="24"/>
        </w:rPr>
        <w:t xml:space="preserve"> slíbeno, že vznikne nová koordinační skupina pod ZMČ </w:t>
      </w:r>
      <w:r>
        <w:rPr>
          <w:rFonts w:cstheme="minorHAnsi"/>
          <w:bCs/>
          <w:sz w:val="24"/>
          <w:szCs w:val="24"/>
        </w:rPr>
        <w:t xml:space="preserve">hl. m. Prahy se </w:t>
      </w:r>
      <w:r w:rsidRPr="000C5CEA">
        <w:rPr>
          <w:rFonts w:cstheme="minorHAnsi"/>
          <w:bCs/>
          <w:sz w:val="24"/>
          <w:szCs w:val="24"/>
        </w:rPr>
        <w:t>zapojen</w:t>
      </w:r>
      <w:r>
        <w:rPr>
          <w:rFonts w:cstheme="minorHAnsi"/>
          <w:bCs/>
          <w:sz w:val="24"/>
          <w:szCs w:val="24"/>
        </w:rPr>
        <w:t>ím</w:t>
      </w:r>
      <w:r w:rsidRPr="000C5CEA">
        <w:rPr>
          <w:rFonts w:cstheme="minorHAnsi"/>
          <w:bCs/>
          <w:sz w:val="24"/>
          <w:szCs w:val="24"/>
        </w:rPr>
        <w:t xml:space="preserve"> Výbor</w:t>
      </w:r>
      <w:r>
        <w:rPr>
          <w:rFonts w:cstheme="minorHAnsi"/>
          <w:bCs/>
          <w:sz w:val="24"/>
          <w:szCs w:val="24"/>
        </w:rPr>
        <w:t>u</w:t>
      </w:r>
      <w:r w:rsidRPr="000C5CEA">
        <w:rPr>
          <w:rFonts w:cstheme="minorHAnsi"/>
          <w:bCs/>
          <w:sz w:val="24"/>
          <w:szCs w:val="24"/>
        </w:rPr>
        <w:t xml:space="preserve"> pro cestovní ruch, Legislativní výbor</w:t>
      </w:r>
      <w:r>
        <w:rPr>
          <w:rFonts w:cstheme="minorHAnsi"/>
          <w:bCs/>
          <w:sz w:val="24"/>
          <w:szCs w:val="24"/>
        </w:rPr>
        <w:t xml:space="preserve">u a dalších orgánů, jež by </w:t>
      </w:r>
      <w:r w:rsidRPr="000C5CEA">
        <w:rPr>
          <w:rFonts w:cstheme="minorHAnsi"/>
          <w:bCs/>
          <w:sz w:val="24"/>
          <w:szCs w:val="24"/>
        </w:rPr>
        <w:t>měl</w:t>
      </w:r>
      <w:r>
        <w:rPr>
          <w:rFonts w:cstheme="minorHAnsi"/>
          <w:bCs/>
          <w:sz w:val="24"/>
          <w:szCs w:val="24"/>
        </w:rPr>
        <w:t>a</w:t>
      </w:r>
      <w:r w:rsidRPr="000C5CEA">
        <w:rPr>
          <w:rFonts w:cstheme="minorHAnsi"/>
          <w:bCs/>
          <w:sz w:val="24"/>
          <w:szCs w:val="24"/>
        </w:rPr>
        <w:t xml:space="preserve"> vést k posílení kompetencí města</w:t>
      </w:r>
      <w:r>
        <w:rPr>
          <w:rFonts w:cstheme="minorHAnsi"/>
          <w:bCs/>
          <w:sz w:val="24"/>
          <w:szCs w:val="24"/>
        </w:rPr>
        <w:t xml:space="preserve"> i</w:t>
      </w:r>
      <w:r w:rsidRPr="000C5CEA">
        <w:rPr>
          <w:rFonts w:cstheme="minorHAnsi"/>
          <w:bCs/>
          <w:sz w:val="24"/>
          <w:szCs w:val="24"/>
        </w:rPr>
        <w:t xml:space="preserve"> obou policií</w:t>
      </w:r>
      <w:r>
        <w:rPr>
          <w:rFonts w:cstheme="minorHAnsi"/>
          <w:bCs/>
          <w:sz w:val="24"/>
          <w:szCs w:val="24"/>
        </w:rPr>
        <w:t xml:space="preserve">, </w:t>
      </w:r>
      <w:r w:rsidRPr="000C5CEA">
        <w:rPr>
          <w:rFonts w:cstheme="minorHAnsi"/>
          <w:bCs/>
          <w:sz w:val="24"/>
          <w:szCs w:val="24"/>
        </w:rPr>
        <w:t>např</w:t>
      </w:r>
      <w:r>
        <w:rPr>
          <w:rFonts w:cstheme="minorHAnsi"/>
          <w:bCs/>
          <w:sz w:val="24"/>
          <w:szCs w:val="24"/>
        </w:rPr>
        <w:t>íklad v oblasti dlouhodobého problému</w:t>
      </w:r>
      <w:r w:rsidRPr="000C5CEA">
        <w:rPr>
          <w:rFonts w:cstheme="minorHAnsi"/>
          <w:bCs/>
          <w:sz w:val="24"/>
          <w:szCs w:val="24"/>
        </w:rPr>
        <w:t xml:space="preserve"> </w:t>
      </w:r>
      <w:r>
        <w:rPr>
          <w:rFonts w:cstheme="minorHAnsi"/>
          <w:bCs/>
          <w:sz w:val="24"/>
          <w:szCs w:val="24"/>
        </w:rPr>
        <w:t>s</w:t>
      </w:r>
      <w:r w:rsidRPr="000C5CEA">
        <w:rPr>
          <w:rFonts w:cstheme="minorHAnsi"/>
          <w:bCs/>
          <w:sz w:val="24"/>
          <w:szCs w:val="24"/>
        </w:rPr>
        <w:t xml:space="preserve"> vymáhání</w:t>
      </w:r>
      <w:r>
        <w:rPr>
          <w:rFonts w:cstheme="minorHAnsi"/>
          <w:bCs/>
          <w:sz w:val="24"/>
          <w:szCs w:val="24"/>
        </w:rPr>
        <w:t>m</w:t>
      </w:r>
      <w:r w:rsidRPr="000C5CEA">
        <w:rPr>
          <w:rFonts w:cstheme="minorHAnsi"/>
          <w:bCs/>
          <w:sz w:val="24"/>
          <w:szCs w:val="24"/>
        </w:rPr>
        <w:t xml:space="preserve"> pokut z cizinců </w:t>
      </w:r>
      <w:r>
        <w:rPr>
          <w:rFonts w:cstheme="minorHAnsi"/>
          <w:bCs/>
          <w:sz w:val="24"/>
          <w:szCs w:val="24"/>
        </w:rPr>
        <w:t xml:space="preserve">jak z </w:t>
      </w:r>
      <w:r w:rsidRPr="000C5CEA">
        <w:rPr>
          <w:rFonts w:cstheme="minorHAnsi"/>
          <w:bCs/>
          <w:sz w:val="24"/>
          <w:szCs w:val="24"/>
        </w:rPr>
        <w:t>EU</w:t>
      </w:r>
      <w:r>
        <w:rPr>
          <w:rFonts w:cstheme="minorHAnsi"/>
          <w:bCs/>
          <w:sz w:val="24"/>
          <w:szCs w:val="24"/>
        </w:rPr>
        <w:t>, tak</w:t>
      </w:r>
      <w:r w:rsidRPr="000C5CEA">
        <w:rPr>
          <w:rFonts w:cstheme="minorHAnsi"/>
          <w:bCs/>
          <w:sz w:val="24"/>
          <w:szCs w:val="24"/>
        </w:rPr>
        <w:t xml:space="preserve"> i mimo EU</w:t>
      </w:r>
      <w:r>
        <w:rPr>
          <w:rFonts w:cstheme="minorHAnsi"/>
          <w:bCs/>
          <w:sz w:val="24"/>
          <w:szCs w:val="24"/>
        </w:rPr>
        <w:t>.</w:t>
      </w:r>
      <w:r w:rsidR="002705CA">
        <w:rPr>
          <w:rFonts w:cstheme="minorHAnsi"/>
          <w:bCs/>
          <w:sz w:val="24"/>
          <w:szCs w:val="24"/>
        </w:rPr>
        <w:t xml:space="preserve"> Zatím k tomuto nedošlo.</w:t>
      </w:r>
    </w:p>
    <w:p w14:paraId="2FD07B6F" w14:textId="77777777" w:rsidR="000C5CEA" w:rsidRDefault="000C5CEA" w:rsidP="000C5CEA">
      <w:pPr>
        <w:spacing w:line="360" w:lineRule="auto"/>
        <w:jc w:val="both"/>
        <w:rPr>
          <w:rFonts w:cstheme="minorHAnsi"/>
          <w:bCs/>
          <w:sz w:val="24"/>
          <w:szCs w:val="24"/>
        </w:rPr>
      </w:pPr>
    </w:p>
    <w:p w14:paraId="7FA280F2" w14:textId="3112978A" w:rsidR="000C5CEA" w:rsidRDefault="000C5CEA" w:rsidP="000C5CEA">
      <w:pPr>
        <w:spacing w:line="360" w:lineRule="auto"/>
        <w:jc w:val="both"/>
        <w:rPr>
          <w:rFonts w:cstheme="minorHAnsi"/>
          <w:bCs/>
          <w:sz w:val="24"/>
          <w:szCs w:val="24"/>
        </w:rPr>
      </w:pPr>
      <w:r>
        <w:rPr>
          <w:rFonts w:cstheme="minorHAnsi"/>
          <w:bCs/>
          <w:sz w:val="24"/>
          <w:szCs w:val="24"/>
        </w:rPr>
        <w:t>Dále pan Tuzar popsal členům Výboru své pravidelné kontakty s Městskou policií, kompetence jednotlivých účastníků při kontrolách nočního pořádku i vize koordinace s Magistrátem hl. m. Prahy při změně některých souvisejících legislativních ustanovení zejména ohledně vymáhání přestupkových řízení.</w:t>
      </w:r>
      <w:r w:rsidR="009C7036">
        <w:rPr>
          <w:rFonts w:cstheme="minorHAnsi"/>
          <w:bCs/>
          <w:sz w:val="24"/>
          <w:szCs w:val="24"/>
        </w:rPr>
        <w:t xml:space="preserve"> Již nyní se osvědčil</w:t>
      </w:r>
      <w:r w:rsidR="001F7D4A">
        <w:rPr>
          <w:rFonts w:cstheme="minorHAnsi"/>
          <w:bCs/>
          <w:sz w:val="24"/>
          <w:szCs w:val="24"/>
        </w:rPr>
        <w:t>y</w:t>
      </w:r>
      <w:r w:rsidR="009C7036">
        <w:rPr>
          <w:rFonts w:cstheme="minorHAnsi"/>
          <w:bCs/>
          <w:sz w:val="24"/>
          <w:szCs w:val="24"/>
        </w:rPr>
        <w:t xml:space="preserve"> </w:t>
      </w:r>
      <w:r w:rsidR="001F7D4A">
        <w:rPr>
          <w:rFonts w:cstheme="minorHAnsi"/>
          <w:bCs/>
          <w:sz w:val="24"/>
          <w:szCs w:val="24"/>
        </w:rPr>
        <w:t xml:space="preserve">namátkové kontroly či </w:t>
      </w:r>
      <w:r w:rsidR="009C7036">
        <w:rPr>
          <w:rFonts w:cstheme="minorHAnsi"/>
          <w:bCs/>
          <w:sz w:val="24"/>
          <w:szCs w:val="24"/>
        </w:rPr>
        <w:t>např. koncentrac</w:t>
      </w:r>
      <w:r w:rsidR="001F7D4A">
        <w:rPr>
          <w:rFonts w:cstheme="minorHAnsi"/>
          <w:bCs/>
          <w:sz w:val="24"/>
          <w:szCs w:val="24"/>
        </w:rPr>
        <w:t>e</w:t>
      </w:r>
      <w:r w:rsidR="009C7036">
        <w:rPr>
          <w:rFonts w:cstheme="minorHAnsi"/>
          <w:bCs/>
          <w:sz w:val="24"/>
          <w:szCs w:val="24"/>
        </w:rPr>
        <w:t xml:space="preserve"> hlídek M</w:t>
      </w:r>
      <w:r w:rsidR="001F7D4A">
        <w:rPr>
          <w:rFonts w:cstheme="minorHAnsi"/>
          <w:bCs/>
          <w:sz w:val="24"/>
          <w:szCs w:val="24"/>
        </w:rPr>
        <w:t>ěstské policie do menšího množství</w:t>
      </w:r>
      <w:r w:rsidR="009C7036">
        <w:rPr>
          <w:rFonts w:cstheme="minorHAnsi"/>
          <w:bCs/>
          <w:sz w:val="24"/>
          <w:szCs w:val="24"/>
        </w:rPr>
        <w:t>, ale lidsky početnějších. Hluk z bytů, který úzce souvisí s tématy Výboru, se řeší</w:t>
      </w:r>
      <w:r w:rsidR="001F7D4A">
        <w:rPr>
          <w:rFonts w:cstheme="minorHAnsi"/>
          <w:bCs/>
          <w:sz w:val="24"/>
          <w:szCs w:val="24"/>
        </w:rPr>
        <w:t>vá</w:t>
      </w:r>
      <w:r w:rsidR="009C7036">
        <w:rPr>
          <w:rFonts w:cstheme="minorHAnsi"/>
          <w:bCs/>
          <w:sz w:val="24"/>
          <w:szCs w:val="24"/>
        </w:rPr>
        <w:t xml:space="preserve"> na podněty sousedů, ale v celkovém objemu se jedná</w:t>
      </w:r>
      <w:r w:rsidR="002705CA">
        <w:rPr>
          <w:rFonts w:cstheme="minorHAnsi"/>
          <w:bCs/>
          <w:sz w:val="24"/>
          <w:szCs w:val="24"/>
        </w:rPr>
        <w:t xml:space="preserve"> dle slov pana Tuzara</w:t>
      </w:r>
      <w:r w:rsidR="009C7036">
        <w:rPr>
          <w:rFonts w:cstheme="minorHAnsi"/>
          <w:bCs/>
          <w:sz w:val="24"/>
          <w:szCs w:val="24"/>
        </w:rPr>
        <w:t xml:space="preserve"> o poměrně vzácně hlášené téma. Pokud </w:t>
      </w:r>
      <w:r w:rsidR="001F7D4A">
        <w:rPr>
          <w:rFonts w:cstheme="minorHAnsi"/>
          <w:bCs/>
          <w:sz w:val="24"/>
          <w:szCs w:val="24"/>
        </w:rPr>
        <w:t>k němu</w:t>
      </w:r>
      <w:r w:rsidR="009C7036">
        <w:rPr>
          <w:rFonts w:cstheme="minorHAnsi"/>
          <w:bCs/>
          <w:sz w:val="24"/>
          <w:szCs w:val="24"/>
        </w:rPr>
        <w:t xml:space="preserve"> dojde, je možné nainstalovat do bytu stěžovatele měřidlo hluku od hygienické stanice a </w:t>
      </w:r>
      <w:r w:rsidR="001F7D4A">
        <w:rPr>
          <w:rFonts w:cstheme="minorHAnsi"/>
          <w:bCs/>
          <w:sz w:val="24"/>
          <w:szCs w:val="24"/>
        </w:rPr>
        <w:t xml:space="preserve">následně </w:t>
      </w:r>
      <w:r w:rsidR="009C7036">
        <w:rPr>
          <w:rFonts w:cstheme="minorHAnsi"/>
          <w:bCs/>
          <w:sz w:val="24"/>
          <w:szCs w:val="24"/>
        </w:rPr>
        <w:t>využít</w:t>
      </w:r>
      <w:r w:rsidR="001F7D4A">
        <w:rPr>
          <w:rFonts w:cstheme="minorHAnsi"/>
          <w:bCs/>
          <w:sz w:val="24"/>
          <w:szCs w:val="24"/>
        </w:rPr>
        <w:t xml:space="preserve"> </w:t>
      </w:r>
      <w:r w:rsidR="009C7036">
        <w:rPr>
          <w:rFonts w:cstheme="minorHAnsi"/>
          <w:bCs/>
          <w:sz w:val="24"/>
          <w:szCs w:val="24"/>
        </w:rPr>
        <w:t>jeho výstupy.</w:t>
      </w:r>
    </w:p>
    <w:p w14:paraId="680938D5" w14:textId="314C60A7" w:rsidR="009C7036" w:rsidRDefault="009C7036" w:rsidP="000C5CEA">
      <w:pPr>
        <w:spacing w:line="360" w:lineRule="auto"/>
        <w:jc w:val="both"/>
        <w:rPr>
          <w:rFonts w:cstheme="minorHAnsi"/>
          <w:bCs/>
          <w:sz w:val="24"/>
          <w:szCs w:val="24"/>
        </w:rPr>
      </w:pPr>
      <w:r>
        <w:rPr>
          <w:rFonts w:cstheme="minorHAnsi"/>
          <w:bCs/>
          <w:sz w:val="24"/>
          <w:szCs w:val="24"/>
        </w:rPr>
        <w:t>K dílčí demotivaci či personální</w:t>
      </w:r>
      <w:r w:rsidR="001F7D4A">
        <w:rPr>
          <w:rFonts w:cstheme="minorHAnsi"/>
          <w:bCs/>
          <w:sz w:val="24"/>
          <w:szCs w:val="24"/>
        </w:rPr>
        <w:t>mu</w:t>
      </w:r>
      <w:r>
        <w:rPr>
          <w:rFonts w:cstheme="minorHAnsi"/>
          <w:bCs/>
          <w:sz w:val="24"/>
          <w:szCs w:val="24"/>
        </w:rPr>
        <w:t xml:space="preserve"> podstav</w:t>
      </w:r>
      <w:r w:rsidR="001F7D4A">
        <w:rPr>
          <w:rFonts w:cstheme="minorHAnsi"/>
          <w:bCs/>
          <w:sz w:val="24"/>
          <w:szCs w:val="24"/>
        </w:rPr>
        <w:t>u</w:t>
      </w:r>
      <w:r>
        <w:rPr>
          <w:rFonts w:cstheme="minorHAnsi"/>
          <w:bCs/>
          <w:sz w:val="24"/>
          <w:szCs w:val="24"/>
        </w:rPr>
        <w:t xml:space="preserve"> strážníků městské policie připomněla paní předsedkyně zřízenou telefonní linku „Volejte Opletalku“, která měla umožnit občanům přímé spojení s místní policejní stanicí. </w:t>
      </w:r>
    </w:p>
    <w:p w14:paraId="7BE3AAC9" w14:textId="7FD0126E" w:rsidR="009C7036" w:rsidRDefault="009C7036" w:rsidP="000C5CEA">
      <w:pPr>
        <w:spacing w:line="360" w:lineRule="auto"/>
        <w:jc w:val="both"/>
        <w:rPr>
          <w:rFonts w:cstheme="minorHAnsi"/>
          <w:bCs/>
          <w:sz w:val="24"/>
          <w:szCs w:val="24"/>
        </w:rPr>
      </w:pPr>
    </w:p>
    <w:p w14:paraId="01793B8A" w14:textId="013975AC" w:rsidR="00FC2BF7" w:rsidRPr="001F7D4A" w:rsidRDefault="009C7036" w:rsidP="00FC2BF7">
      <w:pPr>
        <w:spacing w:line="360" w:lineRule="auto"/>
        <w:jc w:val="both"/>
        <w:rPr>
          <w:rFonts w:cstheme="minorHAnsi"/>
          <w:bCs/>
          <w:sz w:val="24"/>
          <w:szCs w:val="24"/>
        </w:rPr>
      </w:pPr>
      <w:r>
        <w:rPr>
          <w:rFonts w:cstheme="minorHAnsi"/>
          <w:bCs/>
          <w:sz w:val="24"/>
          <w:szCs w:val="24"/>
        </w:rPr>
        <w:t>Pan Ručka dále popsal, jak se s přestupkovým řízením potýká příslušné oddělení v rámci odboru, jehož je vedoucím. Typický problém bývá s vymáháním pokut od občanů jiných států než ČR; na vymáhání pokut nemá totiž naše země mezinárodně uzavřené dohody. Jediné, co mohou strážníci Městské policie kontrolovat u cizinců, je cestovní pas, v němž nelze nalézt ani adresu pobytu; s výjimkou Cizinecké policie tak není možné efektivně ztotožnit cizí státní příslušníky a vymáhat po nich pokuty. Cizinci v rámci pub crawlů se s tímto naučili zacházet a údaje neposkytují</w:t>
      </w:r>
      <w:r w:rsidR="00FC2BF7">
        <w:rPr>
          <w:rFonts w:cstheme="minorHAnsi"/>
          <w:bCs/>
          <w:sz w:val="24"/>
          <w:szCs w:val="24"/>
        </w:rPr>
        <w:t>, pokuty na místě neplatí a vše nechávají poslat do nevymahatelných správních řízení</w:t>
      </w:r>
      <w:r>
        <w:rPr>
          <w:rFonts w:cstheme="minorHAnsi"/>
          <w:bCs/>
          <w:sz w:val="24"/>
          <w:szCs w:val="24"/>
        </w:rPr>
        <w:t>; nepomáhají ani ambasády, které primárně chrání občany svých států. K tomu vznesla paní předsedkyně dotaz, za by bylo možné zapojit Cizineckou policii i do místního šetření, které by Výbor ve spolupráci s oddělením bezpečnosti rád provedl ve vytipovaných lokalitách.</w:t>
      </w:r>
      <w:r w:rsidR="00FC2BF7">
        <w:rPr>
          <w:rFonts w:cstheme="minorHAnsi"/>
          <w:bCs/>
          <w:sz w:val="24"/>
          <w:szCs w:val="24"/>
        </w:rPr>
        <w:t xml:space="preserve"> Kdysi byl </w:t>
      </w:r>
      <w:r w:rsidR="00FC2BF7" w:rsidRPr="001F7D4A">
        <w:rPr>
          <w:rFonts w:cstheme="minorHAnsi"/>
          <w:bCs/>
          <w:sz w:val="24"/>
          <w:szCs w:val="24"/>
        </w:rPr>
        <w:t xml:space="preserve">Ministerstvem vnitra slibován speciální úřad pro komunikaci do ciziny, ovšem nikdy nevznikl. </w:t>
      </w:r>
    </w:p>
    <w:p w14:paraId="14640B5F" w14:textId="7867AA86" w:rsidR="00FC2BF7" w:rsidRPr="00FC2BF7" w:rsidRDefault="00FC2BF7" w:rsidP="00FC2BF7">
      <w:pPr>
        <w:spacing w:line="360" w:lineRule="auto"/>
        <w:jc w:val="both"/>
        <w:rPr>
          <w:rFonts w:cstheme="minorHAnsi"/>
          <w:bCs/>
          <w:sz w:val="24"/>
          <w:szCs w:val="24"/>
        </w:rPr>
      </w:pPr>
    </w:p>
    <w:p w14:paraId="3C05D396" w14:textId="088A206A" w:rsidR="00FC2BF7" w:rsidRDefault="00FC2BF7" w:rsidP="00FC2BF7">
      <w:pPr>
        <w:spacing w:line="360" w:lineRule="auto"/>
        <w:jc w:val="both"/>
        <w:rPr>
          <w:rFonts w:cstheme="minorHAnsi"/>
          <w:bCs/>
          <w:sz w:val="24"/>
          <w:szCs w:val="24"/>
        </w:rPr>
      </w:pPr>
      <w:r w:rsidRPr="00FC2BF7">
        <w:rPr>
          <w:rFonts w:cstheme="minorHAnsi"/>
          <w:bCs/>
          <w:sz w:val="24"/>
          <w:szCs w:val="24"/>
        </w:rPr>
        <w:t xml:space="preserve">Přestupkový zákon se slaďuje s evropským právem v této oblasti, které obsahuje absolutní pravomoce pro účastníky řízení, takže obviněný má právo na vše včetně např. profesionálního tlumočníka, přitom správní orgán může za výlohy řízení účtovat maximálně částku 1500 Kč. Správní řízení, ač často nevymahatelné, může trvat i řadu měsíců; za přestupky nelze ani vyhostit (pouze za spáchané </w:t>
      </w:r>
      <w:r w:rsidR="001F7D4A">
        <w:rPr>
          <w:rFonts w:cstheme="minorHAnsi"/>
          <w:bCs/>
          <w:sz w:val="24"/>
          <w:szCs w:val="24"/>
        </w:rPr>
        <w:t xml:space="preserve">a prokázané </w:t>
      </w:r>
      <w:r w:rsidRPr="00FC2BF7">
        <w:rPr>
          <w:rFonts w:cstheme="minorHAnsi"/>
          <w:bCs/>
          <w:sz w:val="24"/>
          <w:szCs w:val="24"/>
        </w:rPr>
        <w:t>trestné činy). U řady cizinců lze konstatovat, že nemají k místním předpisům respekt i tou optikou, že odtud brzy odjedou a už se možná nikdy do ČR vracet nehodlají.</w:t>
      </w:r>
    </w:p>
    <w:p w14:paraId="67577D01" w14:textId="7C66477D" w:rsidR="00FC2BF7" w:rsidRDefault="00FC2BF7" w:rsidP="00FC2BF7">
      <w:pPr>
        <w:spacing w:line="360" w:lineRule="auto"/>
        <w:jc w:val="both"/>
        <w:rPr>
          <w:rFonts w:cstheme="minorHAnsi"/>
          <w:bCs/>
          <w:sz w:val="24"/>
          <w:szCs w:val="24"/>
        </w:rPr>
      </w:pPr>
    </w:p>
    <w:p w14:paraId="7AD186FC" w14:textId="56211CF4" w:rsidR="00FC2BF7" w:rsidRDefault="00FC2BF7" w:rsidP="00FC2BF7">
      <w:pPr>
        <w:spacing w:line="360" w:lineRule="auto"/>
        <w:jc w:val="both"/>
        <w:rPr>
          <w:rFonts w:cstheme="minorHAnsi"/>
          <w:bCs/>
          <w:sz w:val="24"/>
          <w:szCs w:val="24"/>
        </w:rPr>
      </w:pPr>
      <w:r>
        <w:rPr>
          <w:rFonts w:cstheme="minorHAnsi"/>
          <w:bCs/>
          <w:sz w:val="24"/>
          <w:szCs w:val="24"/>
        </w:rPr>
        <w:t>Po plodné, téměř hodinové diskusi poděkovali členové Výboru oběma hostům za jejich čas, práci a užitečné poskytnuté informace.</w:t>
      </w:r>
    </w:p>
    <w:p w14:paraId="587E7218" w14:textId="77777777" w:rsidR="00FC2BF7" w:rsidRDefault="00FC2BF7" w:rsidP="00FC2BF7">
      <w:pPr>
        <w:jc w:val="both"/>
        <w:rPr>
          <w:rFonts w:cstheme="minorHAnsi"/>
          <w:b/>
          <w:sz w:val="24"/>
          <w:szCs w:val="24"/>
        </w:rPr>
      </w:pPr>
    </w:p>
    <w:p w14:paraId="34D50367" w14:textId="276E9608" w:rsidR="00FC2BF7" w:rsidRPr="008301A2" w:rsidRDefault="00FC2BF7" w:rsidP="00FC2BF7">
      <w:pPr>
        <w:jc w:val="both"/>
        <w:rPr>
          <w:rFonts w:cstheme="minorHAnsi"/>
          <w:b/>
          <w:sz w:val="24"/>
          <w:szCs w:val="24"/>
        </w:rPr>
      </w:pPr>
      <w:r w:rsidRPr="008301A2">
        <w:rPr>
          <w:rFonts w:cstheme="minorHAnsi"/>
          <w:b/>
          <w:sz w:val="24"/>
          <w:szCs w:val="24"/>
        </w:rPr>
        <w:t>USNESENÍ</w:t>
      </w:r>
    </w:p>
    <w:p w14:paraId="20F1C970" w14:textId="2DD310A2" w:rsidR="00FC2BF7" w:rsidRDefault="00FC2BF7" w:rsidP="00FC2BF7">
      <w:pPr>
        <w:spacing w:line="360" w:lineRule="auto"/>
        <w:jc w:val="both"/>
        <w:rPr>
          <w:rFonts w:cstheme="minorHAnsi"/>
          <w:bCs/>
          <w:sz w:val="24"/>
          <w:szCs w:val="24"/>
        </w:rPr>
      </w:pPr>
      <w:r w:rsidRPr="001B3027">
        <w:rPr>
          <w:rFonts w:cstheme="minorHAnsi"/>
          <w:bCs/>
          <w:sz w:val="24"/>
          <w:szCs w:val="24"/>
        </w:rPr>
        <w:t xml:space="preserve">Výbor proti vylidňování centra a pro podporu komunitního života bere na vědomí informace </w:t>
      </w:r>
      <w:r>
        <w:rPr>
          <w:rFonts w:cstheme="minorHAnsi"/>
          <w:bCs/>
          <w:sz w:val="24"/>
          <w:szCs w:val="24"/>
        </w:rPr>
        <w:t>poskytnuté hosty Výboru panem P. Ručkou a panem V. Tuzarem a navrhuje v této věci v koordinaci účastníků šetření s Výborem provést na konkrétních adresách místní šetření pro sezonu 2024.</w:t>
      </w:r>
    </w:p>
    <w:p w14:paraId="1E3A5694" w14:textId="77777777" w:rsidR="00FC2BF7" w:rsidRDefault="00FC2BF7" w:rsidP="00FC2BF7">
      <w:pPr>
        <w:spacing w:line="360" w:lineRule="auto"/>
        <w:jc w:val="both"/>
        <w:rPr>
          <w:rFonts w:cstheme="minorHAnsi"/>
          <w:sz w:val="24"/>
          <w:szCs w:val="24"/>
        </w:rPr>
      </w:pPr>
    </w:p>
    <w:p w14:paraId="76C9917F" w14:textId="77777777" w:rsidR="00FC2BF7" w:rsidRPr="00D70339" w:rsidRDefault="00FC2BF7" w:rsidP="00FC2BF7">
      <w:pPr>
        <w:jc w:val="both"/>
        <w:rPr>
          <w:rFonts w:cstheme="minorHAnsi"/>
          <w:sz w:val="24"/>
          <w:szCs w:val="24"/>
        </w:rPr>
      </w:pPr>
      <w:r w:rsidRPr="00D70339">
        <w:rPr>
          <w:rFonts w:cstheme="minorHAnsi"/>
          <w:sz w:val="24"/>
          <w:szCs w:val="24"/>
        </w:rPr>
        <w:t xml:space="preserve">PRO – </w:t>
      </w:r>
      <w:r>
        <w:rPr>
          <w:rFonts w:cstheme="minorHAnsi"/>
          <w:sz w:val="24"/>
          <w:szCs w:val="24"/>
        </w:rPr>
        <w:t xml:space="preserve">šest </w:t>
      </w:r>
      <w:r w:rsidRPr="00D70339">
        <w:rPr>
          <w:rFonts w:cstheme="minorHAnsi"/>
          <w:sz w:val="24"/>
          <w:szCs w:val="24"/>
        </w:rPr>
        <w:t>členů Výboru (</w:t>
      </w:r>
      <w:r>
        <w:rPr>
          <w:rFonts w:cstheme="minorHAnsi"/>
          <w:sz w:val="24"/>
          <w:szCs w:val="24"/>
        </w:rPr>
        <w:t>6</w:t>
      </w:r>
      <w:r w:rsidRPr="00D70339">
        <w:rPr>
          <w:rFonts w:cstheme="minorHAnsi"/>
          <w:sz w:val="24"/>
          <w:szCs w:val="24"/>
        </w:rPr>
        <w:t>)     PROTI – nikdo (0)</w:t>
      </w:r>
      <w:r w:rsidRPr="00D70339">
        <w:rPr>
          <w:rFonts w:cstheme="minorHAnsi"/>
          <w:sz w:val="24"/>
          <w:szCs w:val="24"/>
        </w:rPr>
        <w:tab/>
        <w:t xml:space="preserve">   ZDRŽEL SE – nikdo (0)</w:t>
      </w:r>
      <w:r w:rsidRPr="00D70339">
        <w:rPr>
          <w:rFonts w:cstheme="minorHAnsi"/>
          <w:sz w:val="24"/>
          <w:szCs w:val="24"/>
        </w:rPr>
        <w:tab/>
      </w:r>
      <w:r w:rsidRPr="00D70339">
        <w:rPr>
          <w:rFonts w:cstheme="minorHAnsi"/>
          <w:b/>
          <w:sz w:val="24"/>
          <w:szCs w:val="24"/>
        </w:rPr>
        <w:t>PŘIJATO</w:t>
      </w:r>
    </w:p>
    <w:p w14:paraId="4295B637" w14:textId="7BA41639" w:rsidR="00FC2BF7" w:rsidRPr="00FC2BF7" w:rsidRDefault="00FC2BF7" w:rsidP="00FC2BF7">
      <w:pPr>
        <w:spacing w:line="360" w:lineRule="auto"/>
        <w:jc w:val="both"/>
        <w:rPr>
          <w:rFonts w:cstheme="minorHAnsi"/>
          <w:bCs/>
          <w:sz w:val="24"/>
          <w:szCs w:val="24"/>
        </w:rPr>
      </w:pPr>
    </w:p>
    <w:p w14:paraId="12444595" w14:textId="77777777" w:rsidR="001F7D4A" w:rsidRDefault="001F7D4A" w:rsidP="00C22C7D">
      <w:pPr>
        <w:jc w:val="both"/>
        <w:rPr>
          <w:rFonts w:cstheme="minorHAnsi"/>
          <w:b/>
          <w:sz w:val="24"/>
          <w:szCs w:val="24"/>
        </w:rPr>
      </w:pPr>
    </w:p>
    <w:p w14:paraId="3738B441" w14:textId="28B3BC1C" w:rsidR="00C22C7D" w:rsidRDefault="00C22C7D" w:rsidP="00C22C7D">
      <w:pPr>
        <w:jc w:val="both"/>
        <w:rPr>
          <w:rFonts w:cstheme="minorHAnsi"/>
          <w:b/>
          <w:sz w:val="24"/>
          <w:szCs w:val="24"/>
        </w:rPr>
      </w:pPr>
      <w:r>
        <w:rPr>
          <w:rFonts w:cstheme="minorHAnsi"/>
          <w:b/>
          <w:sz w:val="24"/>
          <w:szCs w:val="24"/>
        </w:rPr>
        <w:t xml:space="preserve">3. </w:t>
      </w:r>
      <w:r w:rsidRPr="00C22C7D">
        <w:rPr>
          <w:rFonts w:cstheme="minorHAnsi"/>
          <w:b/>
          <w:sz w:val="24"/>
          <w:szCs w:val="24"/>
        </w:rPr>
        <w:t>Autorizované recenze krátkodobého ubytování – informace z jednání Zastupitelstva</w:t>
      </w:r>
    </w:p>
    <w:p w14:paraId="2B9F4E47" w14:textId="7086350C" w:rsidR="00032742" w:rsidRDefault="00032742" w:rsidP="00C22C7D">
      <w:pPr>
        <w:jc w:val="both"/>
        <w:rPr>
          <w:rFonts w:cstheme="minorHAnsi"/>
          <w:b/>
          <w:sz w:val="24"/>
          <w:szCs w:val="24"/>
        </w:rPr>
      </w:pPr>
    </w:p>
    <w:p w14:paraId="67ADF309" w14:textId="292DF68E" w:rsidR="00032742" w:rsidRPr="001B3027" w:rsidRDefault="00032742" w:rsidP="001B3027">
      <w:pPr>
        <w:spacing w:line="360" w:lineRule="auto"/>
        <w:jc w:val="both"/>
        <w:rPr>
          <w:rFonts w:cstheme="minorHAnsi"/>
          <w:bCs/>
          <w:sz w:val="24"/>
          <w:szCs w:val="24"/>
        </w:rPr>
      </w:pPr>
      <w:r w:rsidRPr="001B3027">
        <w:rPr>
          <w:rFonts w:cstheme="minorHAnsi"/>
          <w:bCs/>
          <w:sz w:val="24"/>
          <w:szCs w:val="24"/>
        </w:rPr>
        <w:t>Paní předsedkyně informovala členy Výboru o usnesení Zastupitelstva městské části Praha 1 č. UZ23_0132</w:t>
      </w:r>
      <w:r w:rsidR="001F7D4A">
        <w:rPr>
          <w:rFonts w:cstheme="minorHAnsi"/>
          <w:bCs/>
          <w:sz w:val="24"/>
          <w:szCs w:val="24"/>
        </w:rPr>
        <w:t xml:space="preserve"> ze 14. 11. 2023</w:t>
      </w:r>
      <w:r w:rsidRPr="001B3027">
        <w:rPr>
          <w:rFonts w:cstheme="minorHAnsi"/>
          <w:bCs/>
          <w:sz w:val="24"/>
          <w:szCs w:val="24"/>
        </w:rPr>
        <w:t xml:space="preserve"> ohledně Autorizovaných recenzí krátkodobého ubytování jakožto důkazního materiálu při prokazování nelegálního využívání bytů pro provoz ubytovacích služeb. Materiál byl po diskusi na ZMČ schválen jednomyslně všemi přítomnými zastupiteli z řad koalice i opozice. Členové Výboru ocenili, že jde o jednu z rovin, kdy je práce Výboru dobře vidět navenek, a vyjádřili naději, že využívání autorizovaných recenzí by do budoucna mohlo přispět k efektivnější kontrole dodržování zákonných standardů v ubytovacích službách a</w:t>
      </w:r>
      <w:r w:rsidR="004B7E9B">
        <w:rPr>
          <w:rFonts w:cstheme="minorHAnsi"/>
          <w:bCs/>
          <w:sz w:val="24"/>
          <w:szCs w:val="24"/>
        </w:rPr>
        <w:t xml:space="preserve"> tím vést k omezení krátkodobého</w:t>
      </w:r>
      <w:r w:rsidRPr="001B3027">
        <w:rPr>
          <w:rFonts w:cstheme="minorHAnsi"/>
          <w:bCs/>
          <w:sz w:val="24"/>
          <w:szCs w:val="24"/>
        </w:rPr>
        <w:t xml:space="preserve"> </w:t>
      </w:r>
      <w:r w:rsidR="004B7E9B">
        <w:rPr>
          <w:rFonts w:cstheme="minorHAnsi"/>
          <w:bCs/>
          <w:sz w:val="24"/>
          <w:szCs w:val="24"/>
        </w:rPr>
        <w:t>umytování</w:t>
      </w:r>
      <w:r w:rsidRPr="001B3027">
        <w:rPr>
          <w:rFonts w:cstheme="minorHAnsi"/>
          <w:bCs/>
          <w:sz w:val="24"/>
          <w:szCs w:val="24"/>
        </w:rPr>
        <w:t xml:space="preserve"> v rozporu s kolaudacemi.</w:t>
      </w:r>
    </w:p>
    <w:p w14:paraId="00C933C7" w14:textId="0CBE830B" w:rsidR="00032742" w:rsidRPr="001B3027" w:rsidRDefault="00032742" w:rsidP="001B3027">
      <w:pPr>
        <w:spacing w:line="360" w:lineRule="auto"/>
        <w:jc w:val="both"/>
        <w:rPr>
          <w:rFonts w:cstheme="minorHAnsi"/>
          <w:bCs/>
          <w:sz w:val="24"/>
          <w:szCs w:val="24"/>
        </w:rPr>
      </w:pPr>
    </w:p>
    <w:p w14:paraId="03B60382" w14:textId="35897BE0" w:rsidR="00032742" w:rsidRPr="001B3027" w:rsidRDefault="00E167A6" w:rsidP="001B3027">
      <w:pPr>
        <w:spacing w:line="360" w:lineRule="auto"/>
        <w:jc w:val="both"/>
        <w:rPr>
          <w:rFonts w:cstheme="minorHAnsi"/>
          <w:bCs/>
          <w:sz w:val="24"/>
          <w:szCs w:val="24"/>
        </w:rPr>
      </w:pPr>
      <w:r>
        <w:rPr>
          <w:rFonts w:cstheme="minorHAnsi"/>
          <w:bCs/>
          <w:sz w:val="24"/>
          <w:szCs w:val="24"/>
        </w:rPr>
        <w:t xml:space="preserve">V </w:t>
      </w:r>
      <w:r w:rsidR="00032742" w:rsidRPr="001B3027">
        <w:rPr>
          <w:rFonts w:cstheme="minorHAnsi"/>
          <w:bCs/>
          <w:sz w:val="24"/>
          <w:szCs w:val="24"/>
        </w:rPr>
        <w:t>návaznosti na usnesení ZMČ</w:t>
      </w:r>
      <w:r w:rsidR="009A6310">
        <w:rPr>
          <w:rFonts w:cstheme="minorHAnsi"/>
          <w:bCs/>
          <w:sz w:val="24"/>
          <w:szCs w:val="24"/>
        </w:rPr>
        <w:t xml:space="preserve">, </w:t>
      </w:r>
      <w:r w:rsidR="00032742" w:rsidRPr="001B3027">
        <w:rPr>
          <w:rFonts w:cstheme="minorHAnsi"/>
          <w:bCs/>
          <w:sz w:val="24"/>
          <w:szCs w:val="24"/>
        </w:rPr>
        <w:t xml:space="preserve">se </w:t>
      </w:r>
      <w:r w:rsidR="009A6310">
        <w:rPr>
          <w:rFonts w:cstheme="minorHAnsi"/>
          <w:bCs/>
          <w:sz w:val="24"/>
          <w:szCs w:val="24"/>
        </w:rPr>
        <w:t xml:space="preserve">Výbor </w:t>
      </w:r>
      <w:r w:rsidR="00032742" w:rsidRPr="001B3027">
        <w:rPr>
          <w:rFonts w:cstheme="minorHAnsi"/>
          <w:bCs/>
          <w:sz w:val="24"/>
          <w:szCs w:val="24"/>
        </w:rPr>
        <w:t>pokusí shromáždit autorizované recenze a využít je k podnětu v rámci krátkodobého ubytování, které dlouhodobě řeší</w:t>
      </w:r>
      <w:r w:rsidR="009A6310">
        <w:rPr>
          <w:rFonts w:cstheme="minorHAnsi"/>
          <w:bCs/>
          <w:sz w:val="24"/>
          <w:szCs w:val="24"/>
        </w:rPr>
        <w:t xml:space="preserve">. </w:t>
      </w:r>
      <w:r w:rsidR="00032742" w:rsidRPr="001B3027">
        <w:rPr>
          <w:rFonts w:cstheme="minorHAnsi"/>
          <w:bCs/>
          <w:sz w:val="24"/>
          <w:szCs w:val="24"/>
        </w:rPr>
        <w:t>Následně se téma jistě znovu vrátí na agendu Výboru, bohatší o postřehy z praxe.</w:t>
      </w:r>
    </w:p>
    <w:p w14:paraId="1419FE2E" w14:textId="12F69168" w:rsidR="00032742" w:rsidRDefault="00032742" w:rsidP="00C22C7D">
      <w:pPr>
        <w:jc w:val="both"/>
        <w:rPr>
          <w:rFonts w:cstheme="minorHAnsi"/>
          <w:sz w:val="24"/>
          <w:szCs w:val="24"/>
        </w:rPr>
      </w:pPr>
    </w:p>
    <w:p w14:paraId="1834F164" w14:textId="13BA220E" w:rsidR="008301A2" w:rsidRPr="008301A2" w:rsidRDefault="008301A2" w:rsidP="00C22C7D">
      <w:pPr>
        <w:jc w:val="both"/>
        <w:rPr>
          <w:rFonts w:cstheme="minorHAnsi"/>
          <w:b/>
          <w:sz w:val="24"/>
          <w:szCs w:val="24"/>
        </w:rPr>
      </w:pPr>
      <w:r w:rsidRPr="008301A2">
        <w:rPr>
          <w:rFonts w:cstheme="minorHAnsi"/>
          <w:b/>
          <w:sz w:val="24"/>
          <w:szCs w:val="24"/>
        </w:rPr>
        <w:t>USNESENÍ</w:t>
      </w:r>
    </w:p>
    <w:p w14:paraId="6401E2D9" w14:textId="76621291" w:rsidR="00032742" w:rsidRPr="001B3027" w:rsidRDefault="00032742" w:rsidP="001B3027">
      <w:pPr>
        <w:spacing w:line="360" w:lineRule="auto"/>
        <w:jc w:val="both"/>
        <w:rPr>
          <w:rFonts w:cstheme="minorHAnsi"/>
          <w:bCs/>
          <w:sz w:val="24"/>
          <w:szCs w:val="24"/>
        </w:rPr>
      </w:pPr>
      <w:r w:rsidRPr="001B3027">
        <w:rPr>
          <w:rFonts w:cstheme="minorHAnsi"/>
          <w:bCs/>
          <w:sz w:val="24"/>
          <w:szCs w:val="24"/>
        </w:rPr>
        <w:t xml:space="preserve">Výbor proti vylidňování centra a pro podporu komunitního života bere na vědomí </w:t>
      </w:r>
      <w:r w:rsidR="009A6310">
        <w:rPr>
          <w:rFonts w:cstheme="minorHAnsi"/>
          <w:bCs/>
          <w:sz w:val="24"/>
          <w:szCs w:val="24"/>
        </w:rPr>
        <w:t xml:space="preserve">poskytnuté </w:t>
      </w:r>
      <w:r w:rsidRPr="001B3027">
        <w:rPr>
          <w:rFonts w:cstheme="minorHAnsi"/>
          <w:bCs/>
          <w:sz w:val="24"/>
          <w:szCs w:val="24"/>
        </w:rPr>
        <w:t xml:space="preserve">informace z jednání Zastupitelstva městské části Praha 1 a související usnesení o autorizovaných recenzích; </w:t>
      </w:r>
      <w:r w:rsidR="008301A2" w:rsidRPr="001B3027">
        <w:rPr>
          <w:rFonts w:cstheme="minorHAnsi"/>
          <w:bCs/>
          <w:sz w:val="24"/>
          <w:szCs w:val="24"/>
        </w:rPr>
        <w:t xml:space="preserve">po získání vlastních osobních zkušeností z </w:t>
      </w:r>
      <w:r w:rsidR="001F7D4A">
        <w:rPr>
          <w:rFonts w:cstheme="minorHAnsi"/>
          <w:bCs/>
          <w:sz w:val="24"/>
          <w:szCs w:val="24"/>
        </w:rPr>
        <w:t>pokusů</w:t>
      </w:r>
      <w:r w:rsidR="008301A2" w:rsidRPr="001B3027">
        <w:rPr>
          <w:rFonts w:cstheme="minorHAnsi"/>
          <w:bCs/>
          <w:sz w:val="24"/>
          <w:szCs w:val="24"/>
        </w:rPr>
        <w:t xml:space="preserve"> využít recenze jako důkaz budou </w:t>
      </w:r>
      <w:r w:rsidR="001F7D4A">
        <w:rPr>
          <w:rFonts w:cstheme="minorHAnsi"/>
          <w:bCs/>
          <w:sz w:val="24"/>
          <w:szCs w:val="24"/>
        </w:rPr>
        <w:t xml:space="preserve">jednotliví </w:t>
      </w:r>
      <w:r w:rsidR="008301A2" w:rsidRPr="001B3027">
        <w:rPr>
          <w:rFonts w:cstheme="minorHAnsi"/>
          <w:bCs/>
          <w:sz w:val="24"/>
          <w:szCs w:val="24"/>
        </w:rPr>
        <w:t>členové informovat Výbor</w:t>
      </w:r>
      <w:r w:rsidR="001F7D4A">
        <w:rPr>
          <w:rFonts w:cstheme="minorHAnsi"/>
          <w:bCs/>
          <w:sz w:val="24"/>
          <w:szCs w:val="24"/>
        </w:rPr>
        <w:t xml:space="preserve"> o dosažených výsledcích</w:t>
      </w:r>
      <w:r w:rsidR="008301A2" w:rsidRPr="001B3027">
        <w:rPr>
          <w:rFonts w:cstheme="minorHAnsi"/>
          <w:bCs/>
          <w:sz w:val="24"/>
          <w:szCs w:val="24"/>
        </w:rPr>
        <w:t>.</w:t>
      </w:r>
    </w:p>
    <w:p w14:paraId="7111F23B" w14:textId="7D997428" w:rsidR="00032742" w:rsidRDefault="00032742" w:rsidP="00C22C7D">
      <w:pPr>
        <w:jc w:val="both"/>
        <w:rPr>
          <w:rFonts w:cstheme="minorHAnsi"/>
          <w:sz w:val="24"/>
          <w:szCs w:val="24"/>
        </w:rPr>
      </w:pPr>
    </w:p>
    <w:p w14:paraId="02094838" w14:textId="1A3A72BF" w:rsidR="00032742" w:rsidRPr="00D70339" w:rsidRDefault="00032742" w:rsidP="00032742">
      <w:pPr>
        <w:jc w:val="both"/>
        <w:rPr>
          <w:rFonts w:cstheme="minorHAnsi"/>
          <w:sz w:val="24"/>
          <w:szCs w:val="24"/>
        </w:rPr>
      </w:pPr>
      <w:r w:rsidRPr="00D70339">
        <w:rPr>
          <w:rFonts w:cstheme="minorHAnsi"/>
          <w:sz w:val="24"/>
          <w:szCs w:val="24"/>
        </w:rPr>
        <w:t xml:space="preserve">PRO – </w:t>
      </w:r>
      <w:r>
        <w:rPr>
          <w:rFonts w:cstheme="minorHAnsi"/>
          <w:sz w:val="24"/>
          <w:szCs w:val="24"/>
        </w:rPr>
        <w:t xml:space="preserve">šest </w:t>
      </w:r>
      <w:r w:rsidRPr="00D70339">
        <w:rPr>
          <w:rFonts w:cstheme="minorHAnsi"/>
          <w:sz w:val="24"/>
          <w:szCs w:val="24"/>
        </w:rPr>
        <w:t>členů Výboru (</w:t>
      </w:r>
      <w:r>
        <w:rPr>
          <w:rFonts w:cstheme="minorHAnsi"/>
          <w:sz w:val="24"/>
          <w:szCs w:val="24"/>
        </w:rPr>
        <w:t>6</w:t>
      </w:r>
      <w:r w:rsidRPr="00D70339">
        <w:rPr>
          <w:rFonts w:cstheme="minorHAnsi"/>
          <w:sz w:val="24"/>
          <w:szCs w:val="24"/>
        </w:rPr>
        <w:t>)     PROTI – nikdo (0)</w:t>
      </w:r>
      <w:r w:rsidRPr="00D70339">
        <w:rPr>
          <w:rFonts w:cstheme="minorHAnsi"/>
          <w:sz w:val="24"/>
          <w:szCs w:val="24"/>
        </w:rPr>
        <w:tab/>
        <w:t xml:space="preserve">   ZDRŽEL SE – nikdo (0)</w:t>
      </w:r>
      <w:r w:rsidRPr="00D70339">
        <w:rPr>
          <w:rFonts w:cstheme="minorHAnsi"/>
          <w:sz w:val="24"/>
          <w:szCs w:val="24"/>
        </w:rPr>
        <w:tab/>
      </w:r>
      <w:r w:rsidRPr="00D70339">
        <w:rPr>
          <w:rFonts w:cstheme="minorHAnsi"/>
          <w:b/>
          <w:sz w:val="24"/>
          <w:szCs w:val="24"/>
        </w:rPr>
        <w:t>PŘIJATO</w:t>
      </w:r>
    </w:p>
    <w:p w14:paraId="030A14F3" w14:textId="7C276FE4" w:rsidR="00032742" w:rsidRDefault="00032742" w:rsidP="00C22C7D">
      <w:pPr>
        <w:jc w:val="both"/>
        <w:rPr>
          <w:rFonts w:cstheme="minorHAnsi"/>
          <w:sz w:val="24"/>
          <w:szCs w:val="24"/>
        </w:rPr>
      </w:pPr>
    </w:p>
    <w:p w14:paraId="0FFC8B5F" w14:textId="34E076B1" w:rsidR="001F7D4A" w:rsidRDefault="001F7D4A" w:rsidP="00C22C7D">
      <w:pPr>
        <w:jc w:val="both"/>
        <w:rPr>
          <w:rFonts w:cstheme="minorHAnsi"/>
          <w:sz w:val="24"/>
          <w:szCs w:val="24"/>
        </w:rPr>
      </w:pPr>
    </w:p>
    <w:p w14:paraId="5C169A1D" w14:textId="77777777" w:rsidR="00032742" w:rsidRDefault="00032742" w:rsidP="00C22C7D">
      <w:pPr>
        <w:jc w:val="both"/>
        <w:rPr>
          <w:rFonts w:cstheme="minorHAnsi"/>
          <w:b/>
          <w:sz w:val="24"/>
          <w:szCs w:val="24"/>
        </w:rPr>
      </w:pPr>
    </w:p>
    <w:p w14:paraId="4A0EFBB1" w14:textId="10D9443C" w:rsidR="00C22C7D" w:rsidRDefault="00C22C7D" w:rsidP="00C22C7D">
      <w:pPr>
        <w:jc w:val="both"/>
        <w:rPr>
          <w:rFonts w:cstheme="minorHAnsi"/>
          <w:b/>
          <w:sz w:val="24"/>
          <w:szCs w:val="24"/>
        </w:rPr>
      </w:pPr>
      <w:r>
        <w:rPr>
          <w:rFonts w:cstheme="minorHAnsi"/>
          <w:b/>
          <w:sz w:val="24"/>
          <w:szCs w:val="24"/>
        </w:rPr>
        <w:t xml:space="preserve">5. </w:t>
      </w:r>
      <w:r w:rsidRPr="00C22C7D">
        <w:rPr>
          <w:rFonts w:cstheme="minorHAnsi"/>
          <w:b/>
          <w:sz w:val="24"/>
          <w:szCs w:val="24"/>
        </w:rPr>
        <w:t>Projekt zklidnění Petrské čtvrti a ulice Na poříčí – aktuální informace</w:t>
      </w:r>
    </w:p>
    <w:p w14:paraId="56EE93EA" w14:textId="77777777" w:rsidR="001B3027" w:rsidRDefault="001B3027" w:rsidP="001B3027">
      <w:pPr>
        <w:spacing w:line="360" w:lineRule="auto"/>
        <w:jc w:val="both"/>
        <w:rPr>
          <w:rFonts w:eastAsia="Times New Roman" w:cstheme="minorHAnsi"/>
          <w:b/>
          <w:sz w:val="24"/>
          <w:szCs w:val="24"/>
          <w:lang w:eastAsia="cs-CZ"/>
        </w:rPr>
      </w:pPr>
    </w:p>
    <w:p w14:paraId="5DC5EDE6" w14:textId="3843D868" w:rsidR="001B3027" w:rsidRDefault="00EE0746" w:rsidP="001B3027">
      <w:pPr>
        <w:spacing w:line="360" w:lineRule="auto"/>
        <w:jc w:val="both"/>
        <w:rPr>
          <w:rFonts w:eastAsia="Times New Roman" w:cstheme="minorHAnsi"/>
          <w:sz w:val="24"/>
          <w:szCs w:val="24"/>
          <w:lang w:eastAsia="cs-CZ"/>
        </w:rPr>
      </w:pPr>
      <w:r>
        <w:rPr>
          <w:rFonts w:eastAsia="Times New Roman" w:cstheme="minorHAnsi"/>
          <w:sz w:val="24"/>
          <w:szCs w:val="24"/>
          <w:lang w:eastAsia="cs-CZ"/>
        </w:rPr>
        <w:t xml:space="preserve">V návaznosti na tentýž bod na minulém jednání Výboru, který rekapituloval akci v Citadele, </w:t>
      </w:r>
      <w:r w:rsidR="001B3027">
        <w:rPr>
          <w:rFonts w:eastAsia="Times New Roman" w:cstheme="minorHAnsi"/>
          <w:sz w:val="24"/>
          <w:szCs w:val="24"/>
          <w:lang w:eastAsia="cs-CZ"/>
        </w:rPr>
        <w:t>inform</w:t>
      </w:r>
      <w:r>
        <w:rPr>
          <w:rFonts w:eastAsia="Times New Roman" w:cstheme="minorHAnsi"/>
          <w:sz w:val="24"/>
          <w:szCs w:val="24"/>
          <w:lang w:eastAsia="cs-CZ"/>
        </w:rPr>
        <w:t>o</w:t>
      </w:r>
      <w:r w:rsidR="001B3027">
        <w:rPr>
          <w:rFonts w:eastAsia="Times New Roman" w:cstheme="minorHAnsi"/>
          <w:sz w:val="24"/>
          <w:szCs w:val="24"/>
          <w:lang w:eastAsia="cs-CZ"/>
        </w:rPr>
        <w:t>vala</w:t>
      </w:r>
      <w:r>
        <w:rPr>
          <w:rFonts w:eastAsia="Times New Roman" w:cstheme="minorHAnsi"/>
          <w:sz w:val="24"/>
          <w:szCs w:val="24"/>
          <w:lang w:eastAsia="cs-CZ"/>
        </w:rPr>
        <w:t xml:space="preserve"> paní předsedkyně o dalším setkání, které se uskutečnilo v Černé labuti. Prezentovalo aktivity ohledně</w:t>
      </w:r>
      <w:r w:rsidR="007C7F7D">
        <w:rPr>
          <w:rFonts w:eastAsia="Times New Roman" w:cstheme="minorHAnsi"/>
          <w:sz w:val="24"/>
          <w:szCs w:val="24"/>
          <w:lang w:eastAsia="cs-CZ"/>
        </w:rPr>
        <w:t xml:space="preserve"> zamýšlených dopravních a urbanistických změn v Petrské čtvrti včetně studentských projektů na dané téma. Paní předsedkyně uvedla, že pro změny v takovém rozsahu by bylo vhodné nejprve důkladněji zmapovat strukturu obyvatel tohoto území – počty reálně žijících obyvatel, jejich potřeby, také např. kolik je zde keyboxů na fasádách a apartmánů na zvoncích, jaká je občanská vybavenost. Podobná analýza by se nejlépe dala vypracovat ve spolupráci s oddělením participace.</w:t>
      </w:r>
    </w:p>
    <w:p w14:paraId="1DD1D198" w14:textId="130EEEEA" w:rsidR="007C7F7D" w:rsidRDefault="007C7F7D" w:rsidP="001B3027">
      <w:pPr>
        <w:spacing w:line="360" w:lineRule="auto"/>
        <w:jc w:val="both"/>
        <w:rPr>
          <w:rFonts w:eastAsia="Times New Roman" w:cstheme="minorHAnsi"/>
          <w:sz w:val="24"/>
          <w:szCs w:val="24"/>
          <w:lang w:eastAsia="cs-CZ"/>
        </w:rPr>
      </w:pPr>
    </w:p>
    <w:p w14:paraId="3EF033F7" w14:textId="65DC826A" w:rsidR="007C7F7D" w:rsidRDefault="007C7F7D" w:rsidP="001B3027">
      <w:pPr>
        <w:spacing w:line="360" w:lineRule="auto"/>
        <w:jc w:val="both"/>
        <w:rPr>
          <w:rFonts w:eastAsia="Times New Roman" w:cstheme="minorHAnsi"/>
          <w:sz w:val="24"/>
          <w:szCs w:val="24"/>
          <w:lang w:eastAsia="cs-CZ"/>
        </w:rPr>
      </w:pPr>
      <w:r>
        <w:rPr>
          <w:rFonts w:eastAsia="Times New Roman" w:cstheme="minorHAnsi"/>
          <w:sz w:val="24"/>
          <w:szCs w:val="24"/>
          <w:lang w:eastAsia="cs-CZ"/>
        </w:rPr>
        <w:t>Paní Lazárová dále informovala o své účasti na kulatém stole</w:t>
      </w:r>
      <w:r w:rsidR="001F7D4A">
        <w:rPr>
          <w:rFonts w:eastAsia="Times New Roman" w:cstheme="minorHAnsi"/>
          <w:sz w:val="24"/>
          <w:szCs w:val="24"/>
          <w:lang w:eastAsia="cs-CZ"/>
        </w:rPr>
        <w:t xml:space="preserve"> týkajícím se téže lokality</w:t>
      </w:r>
      <w:r>
        <w:rPr>
          <w:rFonts w:eastAsia="Times New Roman" w:cstheme="minorHAnsi"/>
          <w:sz w:val="24"/>
          <w:szCs w:val="24"/>
          <w:lang w:eastAsia="cs-CZ"/>
        </w:rPr>
        <w:t>, který se konal v Obecním domě a jehož tématem rovněž byla nová dopravní opatření, uzavírky ulic atd. Kulatého stolu se zúčastnili mimo jiné čelní představitelé hl. m. Prahy a Hospodářské komory. Pro budoucí plánování je tak opět důležité nastavit efektivní komunikaci mezi městskou částí a hlavním městem.</w:t>
      </w:r>
    </w:p>
    <w:p w14:paraId="12A13F15" w14:textId="77777777" w:rsidR="00EE0746" w:rsidRDefault="00EE0746" w:rsidP="00EE0746">
      <w:pPr>
        <w:spacing w:line="240" w:lineRule="auto"/>
      </w:pPr>
    </w:p>
    <w:p w14:paraId="5CD1FD6D" w14:textId="23C87F3C" w:rsidR="001B3027" w:rsidRPr="00CE6C3B" w:rsidRDefault="001B3027" w:rsidP="001B3027">
      <w:pPr>
        <w:spacing w:line="360" w:lineRule="auto"/>
        <w:jc w:val="both"/>
        <w:rPr>
          <w:rFonts w:eastAsia="Times New Roman" w:cstheme="minorHAnsi"/>
          <w:b/>
          <w:sz w:val="24"/>
          <w:szCs w:val="24"/>
          <w:lang w:eastAsia="cs-CZ"/>
        </w:rPr>
      </w:pPr>
      <w:r w:rsidRPr="00CE6C3B">
        <w:rPr>
          <w:rFonts w:eastAsia="Times New Roman" w:cstheme="minorHAnsi"/>
          <w:b/>
          <w:sz w:val="24"/>
          <w:szCs w:val="24"/>
          <w:lang w:eastAsia="cs-CZ"/>
        </w:rPr>
        <w:t>USNESENÍ</w:t>
      </w:r>
    </w:p>
    <w:p w14:paraId="7EF429AB" w14:textId="7E1CF3F3" w:rsidR="001B3027" w:rsidRDefault="001B3027" w:rsidP="001B3027">
      <w:pPr>
        <w:spacing w:line="360" w:lineRule="auto"/>
        <w:jc w:val="both"/>
        <w:rPr>
          <w:rFonts w:cstheme="minorHAnsi"/>
          <w:bCs/>
          <w:sz w:val="24"/>
          <w:szCs w:val="24"/>
        </w:rPr>
      </w:pPr>
      <w:r w:rsidRPr="007E1843">
        <w:rPr>
          <w:rFonts w:cstheme="minorHAnsi"/>
          <w:bCs/>
          <w:sz w:val="24"/>
          <w:szCs w:val="24"/>
        </w:rPr>
        <w:t xml:space="preserve">Výbor proti vylidňování centra a pro podporu komunitního života </w:t>
      </w:r>
      <w:r>
        <w:rPr>
          <w:rFonts w:cstheme="minorHAnsi"/>
          <w:bCs/>
          <w:sz w:val="24"/>
          <w:szCs w:val="24"/>
        </w:rPr>
        <w:t>bere na vědomí informace z</w:t>
      </w:r>
      <w:r w:rsidR="007C7F7D">
        <w:rPr>
          <w:rFonts w:cstheme="minorHAnsi"/>
          <w:bCs/>
          <w:sz w:val="24"/>
          <w:szCs w:val="24"/>
        </w:rPr>
        <w:t>e setkání v Černé labuti a kulatého stolu v Obecním domě a ukládá předsedkyni projednat příslušné kroky ohledně analýzy obyvatel a potřeb Petrské čtvrti s oddělením participace ÚMČ Praha 1.</w:t>
      </w:r>
    </w:p>
    <w:p w14:paraId="77EF749C" w14:textId="77777777" w:rsidR="001B3027" w:rsidRDefault="001B3027" w:rsidP="001B3027">
      <w:pPr>
        <w:spacing w:line="360" w:lineRule="auto"/>
        <w:jc w:val="both"/>
        <w:rPr>
          <w:rFonts w:cstheme="minorHAnsi"/>
          <w:bCs/>
          <w:sz w:val="24"/>
          <w:szCs w:val="24"/>
        </w:rPr>
      </w:pPr>
    </w:p>
    <w:p w14:paraId="38598FAA" w14:textId="1EB3B0F9" w:rsidR="001B3027" w:rsidRDefault="001B3027" w:rsidP="001B3027">
      <w:pPr>
        <w:jc w:val="both"/>
        <w:rPr>
          <w:rFonts w:cstheme="minorHAnsi"/>
          <w:b/>
          <w:sz w:val="24"/>
          <w:szCs w:val="24"/>
        </w:rPr>
      </w:pPr>
      <w:r w:rsidRPr="007E1843">
        <w:rPr>
          <w:rFonts w:cstheme="minorHAnsi"/>
          <w:sz w:val="24"/>
          <w:szCs w:val="24"/>
        </w:rPr>
        <w:t xml:space="preserve">PRO – </w:t>
      </w:r>
      <w:r w:rsidR="007C7F7D">
        <w:rPr>
          <w:rFonts w:cstheme="minorHAnsi"/>
          <w:sz w:val="24"/>
          <w:szCs w:val="24"/>
        </w:rPr>
        <w:t xml:space="preserve">šest </w:t>
      </w:r>
      <w:r w:rsidRPr="007E1843">
        <w:rPr>
          <w:rFonts w:cstheme="minorHAnsi"/>
          <w:sz w:val="24"/>
          <w:szCs w:val="24"/>
        </w:rPr>
        <w:t>členů Výboru (</w:t>
      </w:r>
      <w:r w:rsidR="007C7F7D">
        <w:rPr>
          <w:rFonts w:cstheme="minorHAnsi"/>
          <w:sz w:val="24"/>
          <w:szCs w:val="24"/>
        </w:rPr>
        <w:t>6</w:t>
      </w:r>
      <w:r w:rsidRPr="007E1843">
        <w:rPr>
          <w:rFonts w:cstheme="minorHAnsi"/>
          <w:sz w:val="24"/>
          <w:szCs w:val="24"/>
        </w:rPr>
        <w:t xml:space="preserve">)     PROTI – </w:t>
      </w:r>
      <w:r w:rsidR="007C7F7D">
        <w:rPr>
          <w:rFonts w:cstheme="minorHAnsi"/>
          <w:sz w:val="24"/>
          <w:szCs w:val="24"/>
        </w:rPr>
        <w:t xml:space="preserve">nikdo </w:t>
      </w:r>
      <w:r w:rsidRPr="007E1843">
        <w:rPr>
          <w:rFonts w:cstheme="minorHAnsi"/>
          <w:sz w:val="24"/>
          <w:szCs w:val="24"/>
        </w:rPr>
        <w:t>(</w:t>
      </w:r>
      <w:r w:rsidR="007C7F7D">
        <w:rPr>
          <w:rFonts w:cstheme="minorHAnsi"/>
          <w:sz w:val="24"/>
          <w:szCs w:val="24"/>
        </w:rPr>
        <w:t>0</w:t>
      </w:r>
      <w:r w:rsidRPr="007E1843">
        <w:rPr>
          <w:rFonts w:cstheme="minorHAnsi"/>
          <w:sz w:val="24"/>
          <w:szCs w:val="24"/>
        </w:rPr>
        <w:t>)</w:t>
      </w:r>
      <w:r w:rsidRPr="007E1843">
        <w:rPr>
          <w:rFonts w:cstheme="minorHAnsi"/>
          <w:sz w:val="24"/>
          <w:szCs w:val="24"/>
        </w:rPr>
        <w:tab/>
        <w:t xml:space="preserve">   ZDRŽEL SE – nikdo (0)</w:t>
      </w:r>
      <w:r w:rsidRPr="007E1843">
        <w:rPr>
          <w:rFonts w:cstheme="minorHAnsi"/>
          <w:sz w:val="24"/>
          <w:szCs w:val="24"/>
        </w:rPr>
        <w:tab/>
      </w:r>
      <w:r w:rsidRPr="007E1843">
        <w:rPr>
          <w:rFonts w:cstheme="minorHAnsi"/>
          <w:b/>
          <w:sz w:val="24"/>
          <w:szCs w:val="24"/>
        </w:rPr>
        <w:t>PŘIJATO</w:t>
      </w:r>
    </w:p>
    <w:p w14:paraId="2EBFF6C5" w14:textId="3C5F5825" w:rsidR="001B3027" w:rsidRDefault="001B3027" w:rsidP="00C22C7D">
      <w:pPr>
        <w:jc w:val="both"/>
        <w:rPr>
          <w:rFonts w:cstheme="minorHAnsi"/>
          <w:b/>
          <w:sz w:val="24"/>
          <w:szCs w:val="24"/>
        </w:rPr>
      </w:pPr>
    </w:p>
    <w:p w14:paraId="30C55F01" w14:textId="77777777" w:rsidR="007C7F7D" w:rsidRDefault="007C7F7D" w:rsidP="00C22C7D">
      <w:pPr>
        <w:jc w:val="both"/>
        <w:rPr>
          <w:rFonts w:cstheme="minorHAnsi"/>
          <w:b/>
          <w:sz w:val="24"/>
          <w:szCs w:val="24"/>
        </w:rPr>
      </w:pPr>
    </w:p>
    <w:p w14:paraId="2D7886C9" w14:textId="79D3B68B" w:rsidR="00C22C7D" w:rsidRPr="00C22C7D" w:rsidRDefault="00C22C7D" w:rsidP="00C22C7D">
      <w:pPr>
        <w:tabs>
          <w:tab w:val="left" w:pos="720"/>
        </w:tabs>
        <w:autoSpaceDE w:val="0"/>
        <w:autoSpaceDN w:val="0"/>
        <w:adjustRightInd w:val="0"/>
        <w:spacing w:after="120" w:line="240" w:lineRule="auto"/>
        <w:rPr>
          <w:rFonts w:cstheme="minorHAnsi"/>
          <w:b/>
          <w:sz w:val="24"/>
          <w:szCs w:val="24"/>
        </w:rPr>
      </w:pPr>
      <w:r>
        <w:rPr>
          <w:rFonts w:cstheme="minorHAnsi"/>
          <w:b/>
          <w:sz w:val="24"/>
          <w:szCs w:val="24"/>
        </w:rPr>
        <w:t xml:space="preserve">6. </w:t>
      </w:r>
      <w:r w:rsidRPr="00C22C7D">
        <w:rPr>
          <w:rFonts w:cstheme="minorHAnsi"/>
          <w:b/>
          <w:color w:val="000000"/>
          <w:sz w:val="24"/>
          <w:szCs w:val="24"/>
        </w:rPr>
        <w:t>Sdílené koloběžky</w:t>
      </w:r>
    </w:p>
    <w:p w14:paraId="5BC21DEE" w14:textId="77777777" w:rsidR="00C22C7D" w:rsidRDefault="00C22C7D" w:rsidP="00CC5893">
      <w:pPr>
        <w:jc w:val="both"/>
        <w:rPr>
          <w:rFonts w:cstheme="minorHAnsi"/>
          <w:b/>
          <w:sz w:val="24"/>
          <w:szCs w:val="24"/>
        </w:rPr>
      </w:pPr>
    </w:p>
    <w:p w14:paraId="18973512" w14:textId="7B75C47E" w:rsidR="001B3027" w:rsidRPr="00B25616" w:rsidRDefault="001B3027" w:rsidP="00B25616">
      <w:pPr>
        <w:spacing w:line="360" w:lineRule="auto"/>
        <w:jc w:val="both"/>
        <w:rPr>
          <w:rFonts w:cstheme="minorHAnsi"/>
          <w:bCs/>
          <w:sz w:val="24"/>
          <w:szCs w:val="24"/>
        </w:rPr>
      </w:pPr>
      <w:r w:rsidRPr="001F7D4A">
        <w:rPr>
          <w:rFonts w:cstheme="minorHAnsi"/>
          <w:bCs/>
          <w:sz w:val="24"/>
          <w:szCs w:val="24"/>
        </w:rPr>
        <w:t xml:space="preserve">Výbor se zabýval </w:t>
      </w:r>
      <w:r w:rsidR="005845EC">
        <w:rPr>
          <w:rFonts w:cstheme="minorHAnsi"/>
          <w:bCs/>
          <w:sz w:val="24"/>
          <w:szCs w:val="24"/>
        </w:rPr>
        <w:t xml:space="preserve">nedávno </w:t>
      </w:r>
      <w:r w:rsidRPr="001F7D4A">
        <w:rPr>
          <w:rFonts w:cstheme="minorHAnsi"/>
          <w:bCs/>
          <w:sz w:val="24"/>
          <w:szCs w:val="24"/>
        </w:rPr>
        <w:t>představenou tabulkou míst v Praze 1, na nichž mají vzniknout oficiální stanovišt</w:t>
      </w:r>
      <w:r w:rsidR="005845EC">
        <w:rPr>
          <w:rFonts w:cstheme="minorHAnsi"/>
          <w:bCs/>
          <w:sz w:val="24"/>
          <w:szCs w:val="24"/>
        </w:rPr>
        <w:t>ě</w:t>
      </w:r>
      <w:r w:rsidRPr="001F7D4A">
        <w:rPr>
          <w:rFonts w:cstheme="minorHAnsi"/>
          <w:bCs/>
          <w:sz w:val="24"/>
          <w:szCs w:val="24"/>
        </w:rPr>
        <w:t xml:space="preserve"> – parkovací místa pro sdílené koloběžky. V diskusi zaznělo, že tato místa jsou často nevhodně vybraná např. před obytnými domy na úkor parkovacích míst či v blízkosti obydlených domů obecně. Místní obyvatelé a SVJ by měli mít možnost se k tomuto předem vyjádřit, než aby s překvapením zjistili, že tato místa jsou již bez předchozí diskuse prosazena</w:t>
      </w:r>
      <w:r w:rsidRPr="00B25616">
        <w:rPr>
          <w:rFonts w:cstheme="minorHAnsi"/>
          <w:bCs/>
          <w:sz w:val="24"/>
          <w:szCs w:val="24"/>
        </w:rPr>
        <w:t>. Některé lokality přišly některým členům jako vysloveně nevhodné z pohledu místních obyvatel.</w:t>
      </w:r>
    </w:p>
    <w:p w14:paraId="6FB1FD54" w14:textId="7BE2EDEC" w:rsidR="00773A8D" w:rsidRPr="00773A8D" w:rsidRDefault="00773A8D" w:rsidP="00773A8D">
      <w:pPr>
        <w:spacing w:line="312" w:lineRule="auto"/>
        <w:jc w:val="both"/>
        <w:rPr>
          <w:sz w:val="24"/>
          <w:szCs w:val="24"/>
        </w:rPr>
      </w:pPr>
    </w:p>
    <w:p w14:paraId="4BCE7703" w14:textId="18DD0B9E" w:rsidR="00773A8D" w:rsidRDefault="00773A8D" w:rsidP="00773A8D">
      <w:pPr>
        <w:spacing w:line="312" w:lineRule="auto"/>
        <w:jc w:val="both"/>
        <w:rPr>
          <w:sz w:val="24"/>
          <w:szCs w:val="24"/>
        </w:rPr>
      </w:pPr>
      <w:r w:rsidRPr="00773A8D">
        <w:rPr>
          <w:sz w:val="24"/>
          <w:szCs w:val="24"/>
        </w:rPr>
        <w:t xml:space="preserve">V diskusi dále zaznělo chystané </w:t>
      </w:r>
      <w:r w:rsidR="005845EC">
        <w:rPr>
          <w:sz w:val="24"/>
          <w:szCs w:val="24"/>
        </w:rPr>
        <w:t xml:space="preserve">dopravní </w:t>
      </w:r>
      <w:r w:rsidRPr="00773A8D">
        <w:rPr>
          <w:sz w:val="24"/>
          <w:szCs w:val="24"/>
        </w:rPr>
        <w:t>opatření o zákazu vjezdu vozidel do lokality kolem Dlouhé ulice, které by se z principu mělo týkat i sdílených koloběžek.</w:t>
      </w:r>
      <w:r w:rsidR="005845EC">
        <w:rPr>
          <w:sz w:val="24"/>
          <w:szCs w:val="24"/>
        </w:rPr>
        <w:t xml:space="preserve"> To má vejít v platnost právě v den konání Výboru.</w:t>
      </w:r>
    </w:p>
    <w:p w14:paraId="6854A5BC" w14:textId="77777777" w:rsidR="00773A8D" w:rsidRPr="00773A8D" w:rsidRDefault="00773A8D" w:rsidP="00773A8D">
      <w:pPr>
        <w:spacing w:line="312" w:lineRule="auto"/>
        <w:jc w:val="both"/>
        <w:rPr>
          <w:sz w:val="24"/>
          <w:szCs w:val="24"/>
        </w:rPr>
      </w:pPr>
    </w:p>
    <w:p w14:paraId="7DF10666" w14:textId="77777777" w:rsidR="00773A8D" w:rsidRPr="00CE6C3B" w:rsidRDefault="00773A8D" w:rsidP="00773A8D">
      <w:pPr>
        <w:spacing w:line="360" w:lineRule="auto"/>
        <w:jc w:val="both"/>
        <w:rPr>
          <w:rFonts w:eastAsia="Times New Roman" w:cstheme="minorHAnsi"/>
          <w:b/>
          <w:sz w:val="24"/>
          <w:szCs w:val="24"/>
          <w:lang w:eastAsia="cs-CZ"/>
        </w:rPr>
      </w:pPr>
      <w:r w:rsidRPr="00CE6C3B">
        <w:rPr>
          <w:rFonts w:eastAsia="Times New Roman" w:cstheme="minorHAnsi"/>
          <w:b/>
          <w:sz w:val="24"/>
          <w:szCs w:val="24"/>
          <w:lang w:eastAsia="cs-CZ"/>
        </w:rPr>
        <w:t>USNESENÍ</w:t>
      </w:r>
    </w:p>
    <w:p w14:paraId="4573C4AE" w14:textId="7116A881" w:rsidR="001B3027" w:rsidRPr="00773A8D" w:rsidRDefault="00773A8D" w:rsidP="00773A8D">
      <w:pPr>
        <w:spacing w:line="312" w:lineRule="auto"/>
        <w:jc w:val="both"/>
        <w:rPr>
          <w:sz w:val="24"/>
          <w:szCs w:val="24"/>
        </w:rPr>
      </w:pPr>
      <w:r w:rsidRPr="00773A8D">
        <w:rPr>
          <w:sz w:val="24"/>
          <w:szCs w:val="24"/>
        </w:rPr>
        <w:t>Výbor proti vylidňování centra a pro podporu komunitního života pověřuje předsedkyni Výboru vyžádat si</w:t>
      </w:r>
      <w:r w:rsidR="001B3027" w:rsidRPr="00773A8D">
        <w:rPr>
          <w:sz w:val="24"/>
          <w:szCs w:val="24"/>
        </w:rPr>
        <w:t xml:space="preserve"> tento materiál od gesčního člena Rady MČ</w:t>
      </w:r>
      <w:r w:rsidRPr="00773A8D">
        <w:rPr>
          <w:sz w:val="24"/>
          <w:szCs w:val="24"/>
        </w:rPr>
        <w:t xml:space="preserve"> Praha 1 a pokusit se zajistit, aby občané žijící v daných lokalitách a místní SVJ měli možnost se k těmto zvoleným místům včas vyjádřit formou participace; dále zjistit od gesčního radního, jaké kroky plánuje provést pro naplnění usnesení Zastupitelstva MČ Praha 1 </w:t>
      </w:r>
      <w:r w:rsidR="005845EC">
        <w:rPr>
          <w:sz w:val="24"/>
          <w:szCs w:val="24"/>
        </w:rPr>
        <w:t xml:space="preserve">č. UZ23_0103 ze dne 13. 9. 2023 </w:t>
      </w:r>
      <w:r w:rsidRPr="00773A8D">
        <w:rPr>
          <w:sz w:val="24"/>
          <w:szCs w:val="24"/>
        </w:rPr>
        <w:t>ohledně zákazu sdílených koloběžek.</w:t>
      </w:r>
    </w:p>
    <w:p w14:paraId="371DFAEA" w14:textId="77777777" w:rsidR="001B3027" w:rsidRDefault="001B3027" w:rsidP="001B3027">
      <w:pPr>
        <w:spacing w:line="240" w:lineRule="auto"/>
      </w:pPr>
    </w:p>
    <w:p w14:paraId="79F4CE9B" w14:textId="77777777" w:rsidR="00773A8D" w:rsidRPr="00D70339" w:rsidRDefault="00773A8D" w:rsidP="00773A8D">
      <w:pPr>
        <w:jc w:val="both"/>
        <w:rPr>
          <w:rFonts w:cstheme="minorHAnsi"/>
          <w:sz w:val="24"/>
          <w:szCs w:val="24"/>
        </w:rPr>
      </w:pPr>
      <w:r w:rsidRPr="00D70339">
        <w:rPr>
          <w:rFonts w:cstheme="minorHAnsi"/>
          <w:sz w:val="24"/>
          <w:szCs w:val="24"/>
        </w:rPr>
        <w:t xml:space="preserve">PRO – </w:t>
      </w:r>
      <w:r>
        <w:rPr>
          <w:rFonts w:cstheme="minorHAnsi"/>
          <w:sz w:val="24"/>
          <w:szCs w:val="24"/>
        </w:rPr>
        <w:t xml:space="preserve">šest </w:t>
      </w:r>
      <w:r w:rsidRPr="00D70339">
        <w:rPr>
          <w:rFonts w:cstheme="minorHAnsi"/>
          <w:sz w:val="24"/>
          <w:szCs w:val="24"/>
        </w:rPr>
        <w:t>členů Výboru (</w:t>
      </w:r>
      <w:r>
        <w:rPr>
          <w:rFonts w:cstheme="minorHAnsi"/>
          <w:sz w:val="24"/>
          <w:szCs w:val="24"/>
        </w:rPr>
        <w:t>6</w:t>
      </w:r>
      <w:r w:rsidRPr="00D70339">
        <w:rPr>
          <w:rFonts w:cstheme="minorHAnsi"/>
          <w:sz w:val="24"/>
          <w:szCs w:val="24"/>
        </w:rPr>
        <w:t>)     PROTI – nikdo (0)</w:t>
      </w:r>
      <w:r w:rsidRPr="00D70339">
        <w:rPr>
          <w:rFonts w:cstheme="minorHAnsi"/>
          <w:sz w:val="24"/>
          <w:szCs w:val="24"/>
        </w:rPr>
        <w:tab/>
        <w:t xml:space="preserve">   ZDRŽEL SE – nikdo (0)</w:t>
      </w:r>
      <w:r w:rsidRPr="00D70339">
        <w:rPr>
          <w:rFonts w:cstheme="minorHAnsi"/>
          <w:sz w:val="24"/>
          <w:szCs w:val="24"/>
        </w:rPr>
        <w:tab/>
      </w:r>
      <w:r w:rsidRPr="00D70339">
        <w:rPr>
          <w:rFonts w:cstheme="minorHAnsi"/>
          <w:b/>
          <w:sz w:val="24"/>
          <w:szCs w:val="24"/>
        </w:rPr>
        <w:t>PŘIJATO</w:t>
      </w:r>
    </w:p>
    <w:p w14:paraId="0D22C436" w14:textId="49C3F04E" w:rsidR="00BA278D" w:rsidRDefault="00BA278D" w:rsidP="00254209">
      <w:pPr>
        <w:spacing w:line="360" w:lineRule="auto"/>
        <w:jc w:val="both"/>
        <w:rPr>
          <w:rFonts w:eastAsia="Times New Roman" w:cstheme="minorHAnsi"/>
          <w:b/>
          <w:sz w:val="24"/>
          <w:szCs w:val="24"/>
          <w:lang w:eastAsia="cs-CZ"/>
        </w:rPr>
      </w:pPr>
    </w:p>
    <w:p w14:paraId="7CE6B048" w14:textId="77777777" w:rsidR="005845EC" w:rsidRDefault="005845EC" w:rsidP="00254209">
      <w:pPr>
        <w:spacing w:line="360" w:lineRule="auto"/>
        <w:jc w:val="both"/>
        <w:rPr>
          <w:rFonts w:eastAsia="Times New Roman" w:cstheme="minorHAnsi"/>
          <w:b/>
          <w:sz w:val="24"/>
          <w:szCs w:val="24"/>
          <w:lang w:eastAsia="cs-CZ"/>
        </w:rPr>
      </w:pPr>
    </w:p>
    <w:p w14:paraId="3A5898CE" w14:textId="77777777" w:rsidR="00C22C7D" w:rsidRDefault="00C22C7D" w:rsidP="00C22C7D">
      <w:pPr>
        <w:spacing w:line="312" w:lineRule="auto"/>
        <w:jc w:val="both"/>
        <w:rPr>
          <w:b/>
          <w:sz w:val="24"/>
          <w:szCs w:val="24"/>
        </w:rPr>
      </w:pPr>
      <w:r w:rsidRPr="008B3DA7">
        <w:rPr>
          <w:b/>
          <w:sz w:val="24"/>
          <w:szCs w:val="24"/>
        </w:rPr>
        <w:t>7. Problematika keyboxů v památkové rezervaci</w:t>
      </w:r>
    </w:p>
    <w:p w14:paraId="73EAE6EE" w14:textId="77777777" w:rsidR="00C22C7D" w:rsidRPr="00342416" w:rsidRDefault="00C22C7D" w:rsidP="00C22C7D">
      <w:pPr>
        <w:spacing w:line="312" w:lineRule="auto"/>
        <w:jc w:val="both"/>
        <w:rPr>
          <w:b/>
          <w:sz w:val="24"/>
          <w:szCs w:val="24"/>
        </w:rPr>
      </w:pPr>
      <w:r>
        <w:rPr>
          <w:b/>
          <w:sz w:val="24"/>
          <w:szCs w:val="24"/>
        </w:rPr>
        <w:br/>
      </w:r>
      <w:r w:rsidRPr="008B3DA7">
        <w:rPr>
          <w:sz w:val="24"/>
          <w:szCs w:val="24"/>
        </w:rPr>
        <w:t>V návaznosti na projednávání problematiky tzv. „keyboxů“ (</w:t>
      </w:r>
      <w:r>
        <w:rPr>
          <w:sz w:val="24"/>
          <w:szCs w:val="24"/>
        </w:rPr>
        <w:t xml:space="preserve">někdy též </w:t>
      </w:r>
      <w:r w:rsidRPr="008B3DA7">
        <w:rPr>
          <w:sz w:val="24"/>
          <w:szCs w:val="24"/>
        </w:rPr>
        <w:t>zvaných mrtvé schránky) připomněla paní předsedkyně členům Výboru stanovisko, které v této věci obdržela od Národního památkového ústavu dne 19. 6. 2023. Text stanoviska následuje níže:</w:t>
      </w:r>
      <w:r>
        <w:rPr>
          <w:sz w:val="24"/>
          <w:szCs w:val="24"/>
        </w:rPr>
        <w:br/>
      </w:r>
      <w:r>
        <w:rPr>
          <w:sz w:val="24"/>
          <w:szCs w:val="24"/>
        </w:rPr>
        <w:br/>
      </w:r>
      <w:r w:rsidRPr="008B3DA7">
        <w:rPr>
          <w:i/>
          <w:sz w:val="24"/>
          <w:szCs w:val="24"/>
        </w:rPr>
        <w:t>Vážená paní Baboráková,</w:t>
      </w:r>
    </w:p>
    <w:p w14:paraId="15AA3F56" w14:textId="77777777" w:rsidR="00C22C7D" w:rsidRPr="008B3DA7" w:rsidRDefault="00C22C7D" w:rsidP="00C22C7D">
      <w:pPr>
        <w:spacing w:line="312" w:lineRule="auto"/>
        <w:jc w:val="both"/>
        <w:rPr>
          <w:i/>
          <w:sz w:val="24"/>
          <w:szCs w:val="24"/>
        </w:rPr>
      </w:pPr>
      <w:r w:rsidRPr="008B3DA7">
        <w:rPr>
          <w:i/>
          <w:sz w:val="24"/>
          <w:szCs w:val="24"/>
        </w:rPr>
        <w:t>na základě Vaší žádosti z 20. 5. 2023 o odborné vyjádření Národního památkového ústavu ve věci</w:t>
      </w:r>
      <w:r>
        <w:rPr>
          <w:i/>
          <w:sz w:val="24"/>
          <w:szCs w:val="24"/>
        </w:rPr>
        <w:t xml:space="preserve"> </w:t>
      </w:r>
      <w:r w:rsidRPr="008B3DA7">
        <w:rPr>
          <w:i/>
          <w:sz w:val="24"/>
          <w:szCs w:val="24"/>
        </w:rPr>
        <w:t>„mrtvých schránek“ na území Pražské památkové rezervace, sdělujeme následující:</w:t>
      </w:r>
    </w:p>
    <w:p w14:paraId="3F4C77EC" w14:textId="77777777" w:rsidR="00C22C7D" w:rsidRPr="008B3DA7" w:rsidRDefault="00C22C7D" w:rsidP="00C22C7D">
      <w:pPr>
        <w:spacing w:line="312" w:lineRule="auto"/>
        <w:jc w:val="both"/>
        <w:rPr>
          <w:i/>
          <w:sz w:val="24"/>
          <w:szCs w:val="24"/>
        </w:rPr>
      </w:pPr>
      <w:r w:rsidRPr="008B3DA7">
        <w:rPr>
          <w:i/>
          <w:sz w:val="24"/>
          <w:szCs w:val="24"/>
        </w:rPr>
        <w:t>„Mrtvé schránky“ („keyboxy“) lze jednoznačně přiřadit do kategorie firemního či reklamního</w:t>
      </w:r>
    </w:p>
    <w:p w14:paraId="73A15C9E" w14:textId="77777777" w:rsidR="00C22C7D" w:rsidRPr="008B3DA7" w:rsidRDefault="00C22C7D" w:rsidP="00C22C7D">
      <w:pPr>
        <w:spacing w:line="312" w:lineRule="auto"/>
        <w:jc w:val="both"/>
        <w:rPr>
          <w:i/>
          <w:sz w:val="24"/>
          <w:szCs w:val="24"/>
        </w:rPr>
      </w:pPr>
      <w:r w:rsidRPr="008B3DA7">
        <w:rPr>
          <w:i/>
          <w:sz w:val="24"/>
          <w:szCs w:val="24"/>
        </w:rPr>
        <w:t>označení vyžadujícího posouzení MHMP OPP dle zákona č.20/1987 Sb., o státní památkové péči, ve</w:t>
      </w:r>
      <w:r>
        <w:rPr>
          <w:i/>
          <w:sz w:val="24"/>
          <w:szCs w:val="24"/>
        </w:rPr>
        <w:t xml:space="preserve"> </w:t>
      </w:r>
      <w:r w:rsidRPr="008B3DA7">
        <w:rPr>
          <w:i/>
          <w:sz w:val="24"/>
          <w:szCs w:val="24"/>
        </w:rPr>
        <w:t>znění pozdějších předpisů. Veškerá tato zařízení osazovaná na fasády domů (či jejich součásti jako</w:t>
      </w:r>
      <w:r>
        <w:rPr>
          <w:i/>
          <w:sz w:val="24"/>
          <w:szCs w:val="24"/>
        </w:rPr>
        <w:t xml:space="preserve"> </w:t>
      </w:r>
      <w:r w:rsidRPr="008B3DA7">
        <w:rPr>
          <w:i/>
          <w:sz w:val="24"/>
          <w:szCs w:val="24"/>
        </w:rPr>
        <w:t>jsou okna, dveře, vrata, mříže) v Pražské památkové rezervaci potažmo na fasádách kulturních</w:t>
      </w:r>
      <w:r>
        <w:rPr>
          <w:i/>
          <w:sz w:val="24"/>
          <w:szCs w:val="24"/>
        </w:rPr>
        <w:t xml:space="preserve"> </w:t>
      </w:r>
      <w:r w:rsidRPr="008B3DA7">
        <w:rPr>
          <w:i/>
          <w:sz w:val="24"/>
          <w:szCs w:val="24"/>
        </w:rPr>
        <w:t>památek patří k zásadním prvkům, které ovlivňují charakter a atmosféru městského prostředí, jakož</w:t>
      </w:r>
      <w:r>
        <w:rPr>
          <w:i/>
          <w:sz w:val="24"/>
          <w:szCs w:val="24"/>
        </w:rPr>
        <w:t xml:space="preserve"> </w:t>
      </w:r>
      <w:r w:rsidRPr="008B3DA7">
        <w:rPr>
          <w:i/>
          <w:sz w:val="24"/>
          <w:szCs w:val="24"/>
        </w:rPr>
        <w:t>i podobu jmenovité kulturní památky. Uliční parter každého objektu je nedílnou a nejcitlivěji</w:t>
      </w:r>
      <w:r>
        <w:rPr>
          <w:i/>
          <w:sz w:val="24"/>
          <w:szCs w:val="24"/>
        </w:rPr>
        <w:t xml:space="preserve"> </w:t>
      </w:r>
      <w:r w:rsidRPr="008B3DA7">
        <w:rPr>
          <w:i/>
          <w:sz w:val="24"/>
          <w:szCs w:val="24"/>
        </w:rPr>
        <w:t>vnímanou součástí architektury daného domu včetně s mnohdy mimořádnými uměleckořemeslnými</w:t>
      </w:r>
      <w:r>
        <w:rPr>
          <w:i/>
          <w:sz w:val="24"/>
          <w:szCs w:val="24"/>
        </w:rPr>
        <w:t xml:space="preserve"> </w:t>
      </w:r>
      <w:r w:rsidRPr="008B3DA7">
        <w:rPr>
          <w:i/>
          <w:sz w:val="24"/>
          <w:szCs w:val="24"/>
        </w:rPr>
        <w:t>prvky, ke kterým patří vrata, dveře, okna a mříže. Celá architektonická kompozice či kvalitní řemeslné</w:t>
      </w:r>
      <w:r>
        <w:rPr>
          <w:i/>
          <w:sz w:val="24"/>
          <w:szCs w:val="24"/>
        </w:rPr>
        <w:t xml:space="preserve"> </w:t>
      </w:r>
      <w:r w:rsidRPr="008B3DA7">
        <w:rPr>
          <w:i/>
          <w:sz w:val="24"/>
          <w:szCs w:val="24"/>
        </w:rPr>
        <w:t>prvky mohou být boxy poškozeny či dokonce zničeny. Neúměrná velikost i počty boxů dále</w:t>
      </w:r>
      <w:r>
        <w:rPr>
          <w:i/>
          <w:sz w:val="24"/>
          <w:szCs w:val="24"/>
        </w:rPr>
        <w:t xml:space="preserve"> </w:t>
      </w:r>
      <w:r w:rsidRPr="008B3DA7">
        <w:rPr>
          <w:i/>
          <w:sz w:val="24"/>
          <w:szCs w:val="24"/>
        </w:rPr>
        <w:t>znepřehledňují veřejná prostranství a opticky dominují nad vnímáním architektonických celků i</w:t>
      </w:r>
      <w:r>
        <w:rPr>
          <w:i/>
          <w:sz w:val="24"/>
          <w:szCs w:val="24"/>
        </w:rPr>
        <w:t xml:space="preserve"> </w:t>
      </w:r>
      <w:r w:rsidRPr="008B3DA7">
        <w:rPr>
          <w:i/>
          <w:sz w:val="24"/>
          <w:szCs w:val="24"/>
        </w:rPr>
        <w:t>jednotlivých prvků a degradují tak dané prostředí.</w:t>
      </w:r>
    </w:p>
    <w:p w14:paraId="106B08F8" w14:textId="77777777" w:rsidR="00C22C7D" w:rsidRPr="008B3DA7" w:rsidRDefault="00C22C7D" w:rsidP="00C22C7D">
      <w:pPr>
        <w:spacing w:line="312" w:lineRule="auto"/>
        <w:jc w:val="both"/>
        <w:rPr>
          <w:i/>
          <w:sz w:val="24"/>
          <w:szCs w:val="24"/>
        </w:rPr>
      </w:pPr>
      <w:r w:rsidRPr="008B3DA7">
        <w:rPr>
          <w:i/>
          <w:sz w:val="24"/>
          <w:szCs w:val="24"/>
        </w:rPr>
        <w:t>V Manuálu pro kultivovanou Prahu, Hlavní město Praha, 2020, možnost umísťovat výše uvedené boxy</w:t>
      </w:r>
      <w:r>
        <w:rPr>
          <w:i/>
          <w:sz w:val="24"/>
          <w:szCs w:val="24"/>
        </w:rPr>
        <w:t xml:space="preserve"> </w:t>
      </w:r>
      <w:r w:rsidRPr="008B3DA7">
        <w:rPr>
          <w:i/>
          <w:sz w:val="24"/>
          <w:szCs w:val="24"/>
        </w:rPr>
        <w:t>nebyla vůbec zohledněna, protože se jedná o naprosto nepřijatelné prvky znehodnocující interiér</w:t>
      </w:r>
      <w:r>
        <w:rPr>
          <w:i/>
          <w:sz w:val="24"/>
          <w:szCs w:val="24"/>
        </w:rPr>
        <w:t xml:space="preserve"> </w:t>
      </w:r>
      <w:r w:rsidRPr="008B3DA7">
        <w:rPr>
          <w:i/>
          <w:sz w:val="24"/>
          <w:szCs w:val="24"/>
        </w:rPr>
        <w:t>města.</w:t>
      </w:r>
    </w:p>
    <w:p w14:paraId="7543D766" w14:textId="77777777" w:rsidR="00C22C7D" w:rsidRPr="008B3DA7" w:rsidRDefault="00C22C7D" w:rsidP="00C22C7D">
      <w:pPr>
        <w:spacing w:line="312" w:lineRule="auto"/>
        <w:jc w:val="both"/>
        <w:rPr>
          <w:i/>
          <w:sz w:val="24"/>
          <w:szCs w:val="24"/>
        </w:rPr>
      </w:pPr>
      <w:r w:rsidRPr="008B3DA7">
        <w:rPr>
          <w:i/>
          <w:sz w:val="24"/>
          <w:szCs w:val="24"/>
        </w:rPr>
        <w:t>S pozdravem</w:t>
      </w:r>
    </w:p>
    <w:p w14:paraId="46AB64EE" w14:textId="77777777" w:rsidR="00C22C7D" w:rsidRPr="008B3DA7" w:rsidRDefault="00C22C7D" w:rsidP="00C22C7D">
      <w:pPr>
        <w:spacing w:line="312" w:lineRule="auto"/>
        <w:jc w:val="both"/>
        <w:rPr>
          <w:i/>
          <w:sz w:val="24"/>
          <w:szCs w:val="24"/>
        </w:rPr>
      </w:pPr>
      <w:r w:rsidRPr="008B3DA7">
        <w:rPr>
          <w:i/>
          <w:sz w:val="24"/>
          <w:szCs w:val="24"/>
        </w:rPr>
        <w:t>dott. Jana Michalčáková, Ph.D. et Ph.D.</w:t>
      </w:r>
    </w:p>
    <w:p w14:paraId="384BE87C" w14:textId="77777777" w:rsidR="00C22C7D" w:rsidRPr="008B3DA7" w:rsidRDefault="00C22C7D" w:rsidP="00C22C7D">
      <w:pPr>
        <w:spacing w:line="312" w:lineRule="auto"/>
        <w:jc w:val="both"/>
        <w:rPr>
          <w:i/>
          <w:sz w:val="24"/>
          <w:szCs w:val="24"/>
        </w:rPr>
      </w:pPr>
      <w:r w:rsidRPr="008B3DA7">
        <w:rPr>
          <w:i/>
          <w:sz w:val="24"/>
          <w:szCs w:val="24"/>
        </w:rPr>
        <w:t>náměstkyně generální ředitelky pro památkovou péči</w:t>
      </w:r>
    </w:p>
    <w:p w14:paraId="5322B7B6" w14:textId="77777777" w:rsidR="00C22C7D" w:rsidRPr="008B3DA7" w:rsidRDefault="00C22C7D" w:rsidP="00C22C7D">
      <w:pPr>
        <w:spacing w:line="312" w:lineRule="auto"/>
        <w:jc w:val="both"/>
        <w:rPr>
          <w:i/>
          <w:sz w:val="24"/>
          <w:szCs w:val="24"/>
        </w:rPr>
      </w:pPr>
    </w:p>
    <w:p w14:paraId="0A1E6C55" w14:textId="77777777" w:rsidR="00390551" w:rsidRDefault="00C22C7D" w:rsidP="00390551">
      <w:pPr>
        <w:spacing w:line="360" w:lineRule="auto"/>
        <w:jc w:val="both"/>
        <w:rPr>
          <w:rFonts w:eastAsia="Times New Roman" w:cstheme="minorHAnsi"/>
          <w:b/>
          <w:sz w:val="24"/>
          <w:szCs w:val="24"/>
          <w:lang w:eastAsia="cs-CZ"/>
        </w:rPr>
      </w:pPr>
      <w:r w:rsidRPr="008B3DA7">
        <w:rPr>
          <w:sz w:val="24"/>
          <w:szCs w:val="24"/>
        </w:rPr>
        <w:t xml:space="preserve">Vzhledem k tomu, že keyboxy jsou stále na první pohled křiklavě viditelné na četných místech území Pražské památkové rezervace, zaznělo v diskusi přesvědčení, že je třeba zahájit v této věci </w:t>
      </w:r>
      <w:r>
        <w:rPr>
          <w:sz w:val="24"/>
          <w:szCs w:val="24"/>
        </w:rPr>
        <w:t xml:space="preserve">účinný a efektivní </w:t>
      </w:r>
      <w:r w:rsidRPr="008B3DA7">
        <w:rPr>
          <w:sz w:val="24"/>
          <w:szCs w:val="24"/>
        </w:rPr>
        <w:t xml:space="preserve">legislativní proces, tak, aby bylo možné tento negativní fenomén postihovat systémověji. Rovněž </w:t>
      </w:r>
      <w:r>
        <w:rPr>
          <w:sz w:val="24"/>
          <w:szCs w:val="24"/>
        </w:rPr>
        <w:t>členové výboru zmínili</w:t>
      </w:r>
      <w:r w:rsidRPr="008B3DA7">
        <w:rPr>
          <w:sz w:val="24"/>
          <w:szCs w:val="24"/>
        </w:rPr>
        <w:t xml:space="preserve">, že by bylo vhodné projednat stanovisko </w:t>
      </w:r>
      <w:r>
        <w:rPr>
          <w:sz w:val="24"/>
          <w:szCs w:val="24"/>
        </w:rPr>
        <w:t xml:space="preserve">vůči keyboxům </w:t>
      </w:r>
      <w:r w:rsidRPr="008B3DA7">
        <w:rPr>
          <w:sz w:val="24"/>
          <w:szCs w:val="24"/>
        </w:rPr>
        <w:t>i ve Výboru pro kultivaci a služby v pam</w:t>
      </w:r>
      <w:r>
        <w:rPr>
          <w:sz w:val="24"/>
          <w:szCs w:val="24"/>
        </w:rPr>
        <w:t>átkové rezervaci a následně tuto záležitost, která se týká území takřka celé městské části, předložit Zastupitelstvu.</w:t>
      </w:r>
      <w:r>
        <w:rPr>
          <w:sz w:val="24"/>
          <w:szCs w:val="24"/>
        </w:rPr>
        <w:br/>
      </w:r>
      <w:r>
        <w:rPr>
          <w:sz w:val="24"/>
          <w:szCs w:val="24"/>
        </w:rPr>
        <w:br/>
      </w:r>
      <w:r w:rsidRPr="008B3DA7">
        <w:rPr>
          <w:sz w:val="24"/>
          <w:szCs w:val="24"/>
        </w:rPr>
        <w:t xml:space="preserve">Členové Výboru tuto záležitost souhlasně prodiskutovali a </w:t>
      </w:r>
      <w:r>
        <w:rPr>
          <w:sz w:val="24"/>
          <w:szCs w:val="24"/>
        </w:rPr>
        <w:t xml:space="preserve">následně </w:t>
      </w:r>
      <w:r w:rsidRPr="008B3DA7">
        <w:rPr>
          <w:sz w:val="24"/>
          <w:szCs w:val="24"/>
        </w:rPr>
        <w:t>odhlasovali následující usnesení:</w:t>
      </w:r>
      <w:r>
        <w:rPr>
          <w:sz w:val="24"/>
          <w:szCs w:val="24"/>
        </w:rPr>
        <w:br/>
      </w:r>
    </w:p>
    <w:p w14:paraId="079B35F3" w14:textId="385AAFFE" w:rsidR="00390551" w:rsidRPr="00390551" w:rsidRDefault="00390551" w:rsidP="00390551">
      <w:pPr>
        <w:spacing w:line="360" w:lineRule="auto"/>
        <w:jc w:val="both"/>
        <w:rPr>
          <w:rFonts w:eastAsia="Times New Roman" w:cstheme="minorHAnsi"/>
          <w:b/>
          <w:sz w:val="24"/>
          <w:szCs w:val="24"/>
          <w:lang w:eastAsia="cs-CZ"/>
        </w:rPr>
      </w:pPr>
      <w:r w:rsidRPr="00390551">
        <w:rPr>
          <w:rFonts w:eastAsia="Times New Roman" w:cstheme="minorHAnsi"/>
          <w:b/>
          <w:sz w:val="24"/>
          <w:szCs w:val="24"/>
          <w:lang w:eastAsia="cs-CZ"/>
        </w:rPr>
        <w:t>USNESENÍ</w:t>
      </w:r>
    </w:p>
    <w:p w14:paraId="75EE92B6" w14:textId="28549A35" w:rsidR="00C22C7D" w:rsidRPr="008B3DA7" w:rsidRDefault="00C22C7D" w:rsidP="00C22C7D">
      <w:pPr>
        <w:spacing w:line="312" w:lineRule="auto"/>
        <w:jc w:val="both"/>
        <w:rPr>
          <w:sz w:val="24"/>
          <w:szCs w:val="24"/>
        </w:rPr>
      </w:pPr>
      <w:r w:rsidRPr="008B3DA7">
        <w:rPr>
          <w:rFonts w:cstheme="minorHAnsi"/>
          <w:bCs/>
          <w:sz w:val="24"/>
          <w:szCs w:val="24"/>
        </w:rPr>
        <w:t xml:space="preserve">Výbor proti vylidňování centra a pro podporu komunitního života bere na vědomí stanovisko NPÚ </w:t>
      </w:r>
      <w:r>
        <w:rPr>
          <w:rFonts w:cstheme="minorHAnsi"/>
          <w:bCs/>
          <w:sz w:val="24"/>
          <w:szCs w:val="24"/>
        </w:rPr>
        <w:t xml:space="preserve">č.j. </w:t>
      </w:r>
      <w:r w:rsidRPr="005D5E64">
        <w:rPr>
          <w:rFonts w:cstheme="minorHAnsi"/>
          <w:bCs/>
          <w:sz w:val="24"/>
          <w:szCs w:val="24"/>
        </w:rPr>
        <w:t>NPU-310/45246/2023</w:t>
      </w:r>
      <w:r w:rsidRPr="008B3DA7">
        <w:rPr>
          <w:rFonts w:cstheme="minorHAnsi"/>
          <w:bCs/>
          <w:sz w:val="24"/>
          <w:szCs w:val="24"/>
        </w:rPr>
        <w:t xml:space="preserve"> a ukládá předsedkyni výboru předložit související materiál na příští jednání Zastupitelstva městské části Praha 1 s cílem získat stanovisko </w:t>
      </w:r>
      <w:r>
        <w:rPr>
          <w:rFonts w:cstheme="minorHAnsi"/>
          <w:bCs/>
          <w:sz w:val="24"/>
          <w:szCs w:val="24"/>
        </w:rPr>
        <w:t xml:space="preserve">ZMČ </w:t>
      </w:r>
      <w:r w:rsidRPr="008B3DA7">
        <w:rPr>
          <w:rFonts w:cstheme="minorHAnsi"/>
          <w:bCs/>
          <w:sz w:val="24"/>
          <w:szCs w:val="24"/>
        </w:rPr>
        <w:t>v této věci.</w:t>
      </w:r>
      <w:r>
        <w:rPr>
          <w:rFonts w:cstheme="minorHAnsi"/>
          <w:bCs/>
          <w:sz w:val="24"/>
          <w:szCs w:val="24"/>
        </w:rPr>
        <w:br/>
      </w:r>
      <w:r>
        <w:rPr>
          <w:rFonts w:cstheme="minorHAnsi"/>
          <w:sz w:val="24"/>
          <w:szCs w:val="24"/>
        </w:rPr>
        <w:br/>
      </w:r>
      <w:r w:rsidRPr="008B3DA7">
        <w:rPr>
          <w:rFonts w:cstheme="minorHAnsi"/>
          <w:sz w:val="24"/>
          <w:szCs w:val="24"/>
        </w:rPr>
        <w:t>PRO – pět členů Výboru (5)     PROTI – nikdo (0)</w:t>
      </w:r>
      <w:r w:rsidRPr="008B3DA7">
        <w:rPr>
          <w:rFonts w:cstheme="minorHAnsi"/>
          <w:sz w:val="24"/>
          <w:szCs w:val="24"/>
        </w:rPr>
        <w:tab/>
        <w:t xml:space="preserve">   ZDRŽEL SE – nikdo (0)</w:t>
      </w:r>
      <w:r w:rsidRPr="008B3DA7">
        <w:rPr>
          <w:rFonts w:cstheme="minorHAnsi"/>
          <w:sz w:val="24"/>
          <w:szCs w:val="24"/>
        </w:rPr>
        <w:tab/>
      </w:r>
      <w:r w:rsidRPr="008B3DA7">
        <w:rPr>
          <w:rFonts w:cstheme="minorHAnsi"/>
          <w:b/>
          <w:sz w:val="24"/>
          <w:szCs w:val="24"/>
        </w:rPr>
        <w:t>PŘIJATO</w:t>
      </w:r>
    </w:p>
    <w:p w14:paraId="3EB7E0FF" w14:textId="5B4EBB14" w:rsidR="00BA278D" w:rsidRDefault="00BA278D" w:rsidP="00254209">
      <w:pPr>
        <w:spacing w:line="360" w:lineRule="auto"/>
        <w:jc w:val="both"/>
        <w:rPr>
          <w:rFonts w:eastAsia="Times New Roman" w:cstheme="minorHAnsi"/>
          <w:b/>
          <w:sz w:val="24"/>
          <w:szCs w:val="24"/>
          <w:lang w:eastAsia="cs-CZ"/>
        </w:rPr>
      </w:pPr>
    </w:p>
    <w:p w14:paraId="766BC960" w14:textId="77777777" w:rsidR="005845EC" w:rsidRPr="00254209" w:rsidRDefault="005845EC" w:rsidP="00254209">
      <w:pPr>
        <w:spacing w:line="360" w:lineRule="auto"/>
        <w:jc w:val="both"/>
        <w:rPr>
          <w:rFonts w:eastAsia="Times New Roman" w:cstheme="minorHAnsi"/>
          <w:b/>
          <w:sz w:val="24"/>
          <w:szCs w:val="24"/>
          <w:lang w:eastAsia="cs-CZ"/>
        </w:rPr>
      </w:pPr>
    </w:p>
    <w:p w14:paraId="6BD4F29B" w14:textId="77419757" w:rsidR="00254209" w:rsidRDefault="00C22C7D" w:rsidP="00254209">
      <w:pPr>
        <w:spacing w:line="360" w:lineRule="auto"/>
        <w:jc w:val="both"/>
        <w:rPr>
          <w:rFonts w:eastAsia="Times New Roman" w:cstheme="minorHAnsi"/>
          <w:sz w:val="24"/>
          <w:szCs w:val="24"/>
          <w:lang w:eastAsia="cs-CZ"/>
        </w:rPr>
      </w:pPr>
      <w:r>
        <w:rPr>
          <w:rFonts w:eastAsia="Times New Roman" w:cstheme="minorHAnsi"/>
          <w:b/>
          <w:sz w:val="24"/>
          <w:szCs w:val="24"/>
          <w:lang w:eastAsia="cs-CZ"/>
        </w:rPr>
        <w:t xml:space="preserve">8. </w:t>
      </w:r>
      <w:r w:rsidRPr="00C22C7D">
        <w:rPr>
          <w:rFonts w:cstheme="minorHAnsi"/>
          <w:b/>
          <w:color w:val="000000"/>
          <w:sz w:val="24"/>
          <w:szCs w:val="24"/>
        </w:rPr>
        <w:t>Komunitní centrum Kampa – smlouva o výpůjčce</w:t>
      </w:r>
    </w:p>
    <w:p w14:paraId="448F4EF7" w14:textId="1DBCB1AD" w:rsidR="00254209" w:rsidRDefault="00254209" w:rsidP="00254209">
      <w:pPr>
        <w:spacing w:line="360" w:lineRule="auto"/>
        <w:jc w:val="both"/>
        <w:rPr>
          <w:rFonts w:eastAsia="Times New Roman" w:cstheme="minorHAnsi"/>
          <w:b/>
          <w:sz w:val="24"/>
          <w:szCs w:val="24"/>
          <w:lang w:eastAsia="cs-CZ"/>
        </w:rPr>
      </w:pPr>
    </w:p>
    <w:p w14:paraId="6AF8FD6E" w14:textId="67A71A05" w:rsidR="008301A2" w:rsidRDefault="008301A2" w:rsidP="00254209">
      <w:pPr>
        <w:spacing w:line="360" w:lineRule="auto"/>
        <w:jc w:val="both"/>
        <w:rPr>
          <w:rFonts w:eastAsia="Times New Roman" w:cstheme="minorHAnsi"/>
          <w:sz w:val="24"/>
          <w:szCs w:val="24"/>
          <w:lang w:eastAsia="cs-CZ"/>
        </w:rPr>
      </w:pPr>
      <w:r>
        <w:rPr>
          <w:rFonts w:eastAsia="Times New Roman" w:cstheme="minorHAnsi"/>
          <w:sz w:val="24"/>
          <w:szCs w:val="24"/>
          <w:lang w:eastAsia="cs-CZ"/>
        </w:rPr>
        <w:t xml:space="preserve">V návaznosti na projednávání tohoto bodu na minulém jednání se členové Výboru seznámili s účetní závěrkou Komunitního centra Kampa v uplynulých letech a </w:t>
      </w:r>
      <w:r w:rsidR="00390551">
        <w:rPr>
          <w:rFonts w:eastAsia="Times New Roman" w:cstheme="minorHAnsi"/>
          <w:sz w:val="24"/>
          <w:szCs w:val="24"/>
          <w:lang w:eastAsia="cs-CZ"/>
        </w:rPr>
        <w:t>v diskusi zavládla jednoznačná podpora setrvání KC Kampa v prostorách patřících MČ Praha 1 formou prodloužené výpůjčky. O té již mezitím kladně jednala i Rada městské části.</w:t>
      </w:r>
    </w:p>
    <w:p w14:paraId="3BFCE5ED" w14:textId="5D8D051B" w:rsidR="00390551" w:rsidRDefault="00390551" w:rsidP="00254209">
      <w:pPr>
        <w:spacing w:line="360" w:lineRule="auto"/>
        <w:jc w:val="both"/>
        <w:rPr>
          <w:rFonts w:eastAsia="Times New Roman" w:cstheme="minorHAnsi"/>
          <w:sz w:val="24"/>
          <w:szCs w:val="24"/>
          <w:lang w:eastAsia="cs-CZ"/>
        </w:rPr>
      </w:pPr>
    </w:p>
    <w:p w14:paraId="0609CF87" w14:textId="77777777" w:rsidR="00B25616" w:rsidRDefault="00B25616" w:rsidP="00254209">
      <w:pPr>
        <w:spacing w:line="360" w:lineRule="auto"/>
        <w:jc w:val="both"/>
        <w:rPr>
          <w:rFonts w:eastAsia="Times New Roman" w:cstheme="minorHAnsi"/>
          <w:sz w:val="24"/>
          <w:szCs w:val="24"/>
          <w:lang w:eastAsia="cs-CZ"/>
        </w:rPr>
      </w:pPr>
    </w:p>
    <w:p w14:paraId="18B08282" w14:textId="4F6211F4" w:rsidR="00390551" w:rsidRPr="00390551" w:rsidRDefault="00390551" w:rsidP="00254209">
      <w:pPr>
        <w:spacing w:line="360" w:lineRule="auto"/>
        <w:jc w:val="both"/>
        <w:rPr>
          <w:rFonts w:eastAsia="Times New Roman" w:cstheme="minorHAnsi"/>
          <w:b/>
          <w:sz w:val="24"/>
          <w:szCs w:val="24"/>
          <w:lang w:eastAsia="cs-CZ"/>
        </w:rPr>
      </w:pPr>
      <w:r w:rsidRPr="00390551">
        <w:rPr>
          <w:rFonts w:eastAsia="Times New Roman" w:cstheme="minorHAnsi"/>
          <w:b/>
          <w:sz w:val="24"/>
          <w:szCs w:val="24"/>
          <w:lang w:eastAsia="cs-CZ"/>
        </w:rPr>
        <w:t>USNESENÍ</w:t>
      </w:r>
    </w:p>
    <w:p w14:paraId="6ABBC0C7" w14:textId="10BBC897" w:rsidR="00390551" w:rsidRPr="00390551" w:rsidRDefault="00390551" w:rsidP="00390551">
      <w:pPr>
        <w:spacing w:line="360" w:lineRule="auto"/>
        <w:jc w:val="both"/>
        <w:rPr>
          <w:rFonts w:eastAsia="Times New Roman" w:cstheme="minorHAnsi"/>
          <w:sz w:val="24"/>
          <w:szCs w:val="24"/>
          <w:lang w:eastAsia="cs-CZ"/>
        </w:rPr>
      </w:pPr>
      <w:r w:rsidRPr="00390551">
        <w:rPr>
          <w:rFonts w:eastAsia="Times New Roman" w:cstheme="minorHAnsi"/>
          <w:sz w:val="24"/>
          <w:szCs w:val="24"/>
          <w:lang w:eastAsia="cs-CZ"/>
        </w:rPr>
        <w:t>Výbor proti vylidňování centra a pro podporu komunitního života bere na vědomí účetní závěrku Komunitního centra Kampa, které považuje za přínosnou místní komunitu, a rovněž bere na vědomí usnesení Rady MČ Praha 1 č. UR23_1357, které schválilo záměr prodloužit dobu výpůjčky objektu Plynárenského domečku pro Komunitní centrum Kampa o dalších 5 let.</w:t>
      </w:r>
    </w:p>
    <w:p w14:paraId="0F0B028E" w14:textId="4DC73F0C" w:rsidR="00390551" w:rsidRPr="00390551" w:rsidRDefault="00390551" w:rsidP="00390551">
      <w:pPr>
        <w:spacing w:line="360" w:lineRule="auto"/>
        <w:jc w:val="both"/>
        <w:rPr>
          <w:rFonts w:eastAsia="Times New Roman" w:cstheme="minorHAnsi"/>
          <w:sz w:val="24"/>
          <w:szCs w:val="24"/>
          <w:lang w:eastAsia="cs-CZ"/>
        </w:rPr>
      </w:pPr>
    </w:p>
    <w:p w14:paraId="3A50329D" w14:textId="77777777" w:rsidR="00390551" w:rsidRPr="008B3DA7" w:rsidRDefault="00390551" w:rsidP="00390551">
      <w:pPr>
        <w:spacing w:line="312" w:lineRule="auto"/>
        <w:jc w:val="both"/>
        <w:rPr>
          <w:sz w:val="24"/>
          <w:szCs w:val="24"/>
        </w:rPr>
      </w:pPr>
      <w:r w:rsidRPr="008B3DA7">
        <w:rPr>
          <w:rFonts w:cstheme="minorHAnsi"/>
          <w:sz w:val="24"/>
          <w:szCs w:val="24"/>
        </w:rPr>
        <w:t>PRO – pět členů Výboru (5)     PROTI – nikdo (0)</w:t>
      </w:r>
      <w:r w:rsidRPr="008B3DA7">
        <w:rPr>
          <w:rFonts w:cstheme="minorHAnsi"/>
          <w:sz w:val="24"/>
          <w:szCs w:val="24"/>
        </w:rPr>
        <w:tab/>
        <w:t xml:space="preserve">   ZDRŽEL SE – nikdo (0)</w:t>
      </w:r>
      <w:r w:rsidRPr="008B3DA7">
        <w:rPr>
          <w:rFonts w:cstheme="minorHAnsi"/>
          <w:sz w:val="24"/>
          <w:szCs w:val="24"/>
        </w:rPr>
        <w:tab/>
      </w:r>
      <w:r w:rsidRPr="008B3DA7">
        <w:rPr>
          <w:rFonts w:cstheme="minorHAnsi"/>
          <w:b/>
          <w:sz w:val="24"/>
          <w:szCs w:val="24"/>
        </w:rPr>
        <w:t>PŘIJATO</w:t>
      </w:r>
    </w:p>
    <w:p w14:paraId="6FCA9050" w14:textId="6EB40365" w:rsidR="00390551" w:rsidRDefault="00390551" w:rsidP="00390551">
      <w:pPr>
        <w:autoSpaceDE w:val="0"/>
        <w:autoSpaceDN w:val="0"/>
        <w:adjustRightInd w:val="0"/>
        <w:spacing w:line="240" w:lineRule="auto"/>
        <w:rPr>
          <w:rFonts w:ascii="Verdana" w:hAnsi="Verdana" w:cs="Verdana"/>
          <w:sz w:val="20"/>
          <w:szCs w:val="20"/>
        </w:rPr>
      </w:pPr>
    </w:p>
    <w:p w14:paraId="0AF32F8F" w14:textId="77777777" w:rsidR="005845EC" w:rsidRDefault="005845EC" w:rsidP="00390551">
      <w:pPr>
        <w:autoSpaceDE w:val="0"/>
        <w:autoSpaceDN w:val="0"/>
        <w:adjustRightInd w:val="0"/>
        <w:spacing w:line="240" w:lineRule="auto"/>
        <w:rPr>
          <w:rFonts w:ascii="Verdana" w:hAnsi="Verdana" w:cs="Verdana"/>
          <w:sz w:val="20"/>
          <w:szCs w:val="20"/>
        </w:rPr>
      </w:pPr>
    </w:p>
    <w:p w14:paraId="50C1D83F" w14:textId="77777777" w:rsidR="00390551" w:rsidRDefault="00390551" w:rsidP="00390551">
      <w:pPr>
        <w:autoSpaceDE w:val="0"/>
        <w:autoSpaceDN w:val="0"/>
        <w:adjustRightInd w:val="0"/>
        <w:spacing w:line="240" w:lineRule="auto"/>
        <w:rPr>
          <w:rFonts w:ascii="Verdana" w:hAnsi="Verdana" w:cs="Verdana"/>
          <w:sz w:val="20"/>
          <w:szCs w:val="20"/>
        </w:rPr>
      </w:pPr>
    </w:p>
    <w:p w14:paraId="121076E1" w14:textId="1CF07B96" w:rsidR="00254209" w:rsidRDefault="00C22C7D" w:rsidP="00390551">
      <w:pPr>
        <w:autoSpaceDE w:val="0"/>
        <w:autoSpaceDN w:val="0"/>
        <w:adjustRightInd w:val="0"/>
        <w:spacing w:line="240" w:lineRule="auto"/>
        <w:rPr>
          <w:rFonts w:eastAsia="Times New Roman" w:cstheme="minorHAnsi"/>
          <w:b/>
          <w:sz w:val="24"/>
          <w:szCs w:val="24"/>
          <w:lang w:eastAsia="cs-CZ"/>
        </w:rPr>
      </w:pPr>
      <w:r>
        <w:rPr>
          <w:rFonts w:eastAsia="Times New Roman" w:cstheme="minorHAnsi"/>
          <w:b/>
          <w:sz w:val="24"/>
          <w:szCs w:val="24"/>
          <w:lang w:eastAsia="cs-CZ"/>
        </w:rPr>
        <w:t>9. R</w:t>
      </w:r>
      <w:r w:rsidR="00254209" w:rsidRPr="00254209">
        <w:rPr>
          <w:rFonts w:eastAsia="Times New Roman" w:cstheme="minorHAnsi"/>
          <w:b/>
          <w:sz w:val="24"/>
          <w:szCs w:val="24"/>
          <w:lang w:eastAsia="cs-CZ"/>
        </w:rPr>
        <w:t>ůzné</w:t>
      </w:r>
    </w:p>
    <w:p w14:paraId="3CEC2F45" w14:textId="37C194E2" w:rsidR="00390551" w:rsidRDefault="00390551" w:rsidP="00254209">
      <w:pPr>
        <w:spacing w:line="360" w:lineRule="auto"/>
        <w:jc w:val="both"/>
        <w:rPr>
          <w:rFonts w:eastAsia="Times New Roman" w:cstheme="minorHAnsi"/>
          <w:b/>
          <w:sz w:val="24"/>
          <w:szCs w:val="24"/>
          <w:lang w:eastAsia="cs-CZ"/>
        </w:rPr>
      </w:pPr>
    </w:p>
    <w:p w14:paraId="6D2E92AC" w14:textId="71FB4708" w:rsidR="005845EC" w:rsidRPr="005845EC" w:rsidRDefault="005845EC" w:rsidP="005845EC">
      <w:pPr>
        <w:spacing w:line="360" w:lineRule="auto"/>
        <w:jc w:val="both"/>
        <w:rPr>
          <w:rFonts w:eastAsia="Times New Roman" w:cstheme="minorHAnsi"/>
          <w:b/>
          <w:sz w:val="24"/>
          <w:szCs w:val="24"/>
          <w:lang w:eastAsia="cs-CZ"/>
        </w:rPr>
      </w:pPr>
      <w:r w:rsidRPr="005845EC">
        <w:rPr>
          <w:rFonts w:eastAsia="Times New Roman" w:cstheme="minorHAnsi"/>
          <w:b/>
          <w:sz w:val="24"/>
          <w:szCs w:val="24"/>
          <w:lang w:eastAsia="cs-CZ"/>
        </w:rPr>
        <w:t>Ve smečkách 595/28</w:t>
      </w:r>
    </w:p>
    <w:p w14:paraId="25372639" w14:textId="598B0B39" w:rsidR="005845EC" w:rsidRDefault="005845EC" w:rsidP="005845EC">
      <w:pPr>
        <w:spacing w:line="360" w:lineRule="auto"/>
        <w:jc w:val="both"/>
        <w:rPr>
          <w:rFonts w:eastAsia="Times New Roman" w:cstheme="minorHAnsi"/>
          <w:sz w:val="24"/>
          <w:szCs w:val="24"/>
          <w:lang w:eastAsia="cs-CZ"/>
        </w:rPr>
      </w:pPr>
      <w:r w:rsidRPr="005845EC">
        <w:rPr>
          <w:rFonts w:eastAsia="Times New Roman" w:cstheme="minorHAnsi"/>
          <w:sz w:val="24"/>
          <w:szCs w:val="24"/>
          <w:lang w:eastAsia="cs-CZ"/>
        </w:rPr>
        <w:t>Výbor se zabýval podnětem od občanky MČ Praha 1 ohledně umístění keyboxů na uliční fasádě a  pravidelného hluku na dvorku tohoto domu, který je od léta 2023 předmětem výpůjčky od MČ Praha 1 pro SVJ v tomto domě. Paní předsedkyně konzultovala záležitost s příslušným oddělením Odboru technické a majetkové správy (OTMS)</w:t>
      </w:r>
      <w:r>
        <w:rPr>
          <w:rFonts w:eastAsia="Times New Roman" w:cstheme="minorHAnsi"/>
          <w:sz w:val="24"/>
          <w:szCs w:val="24"/>
          <w:lang w:eastAsia="cs-CZ"/>
        </w:rPr>
        <w:t>, které doplnilo stanovisko, že po schválení výpůjčky Radou městské části Praha 1 je primárně na SVJ, jakým způsobem je dvoreček využíván (dokud je to v souladu s příslušným usnesením). Keyboxy na uliční fasádě může MČ Praha 1 navrhnout k řešení na schůzi SVJ jakožto řadový člen.</w:t>
      </w:r>
    </w:p>
    <w:p w14:paraId="463A6B1D" w14:textId="77777777" w:rsidR="005845EC" w:rsidRPr="005845EC" w:rsidRDefault="005845EC" w:rsidP="005845EC">
      <w:pPr>
        <w:spacing w:line="360" w:lineRule="auto"/>
        <w:jc w:val="both"/>
        <w:rPr>
          <w:rFonts w:eastAsia="Times New Roman" w:cstheme="minorHAnsi"/>
          <w:sz w:val="24"/>
          <w:szCs w:val="24"/>
          <w:lang w:eastAsia="cs-CZ"/>
        </w:rPr>
      </w:pPr>
    </w:p>
    <w:p w14:paraId="76EE4306" w14:textId="0062A33E" w:rsidR="005845EC" w:rsidRDefault="005845EC" w:rsidP="005845EC">
      <w:pPr>
        <w:spacing w:line="240" w:lineRule="auto"/>
      </w:pPr>
    </w:p>
    <w:p w14:paraId="6329BC92" w14:textId="77777777" w:rsidR="005845EC" w:rsidRPr="00390551" w:rsidRDefault="005845EC" w:rsidP="005845EC">
      <w:pPr>
        <w:spacing w:line="360" w:lineRule="auto"/>
        <w:jc w:val="both"/>
        <w:rPr>
          <w:rFonts w:eastAsia="Times New Roman" w:cstheme="minorHAnsi"/>
          <w:b/>
          <w:sz w:val="24"/>
          <w:szCs w:val="24"/>
          <w:lang w:eastAsia="cs-CZ"/>
        </w:rPr>
      </w:pPr>
      <w:r w:rsidRPr="00390551">
        <w:rPr>
          <w:rFonts w:eastAsia="Times New Roman" w:cstheme="minorHAnsi"/>
          <w:b/>
          <w:sz w:val="24"/>
          <w:szCs w:val="24"/>
          <w:lang w:eastAsia="cs-CZ"/>
        </w:rPr>
        <w:t>USNESENÍ</w:t>
      </w:r>
    </w:p>
    <w:p w14:paraId="41AE50B0" w14:textId="199F8A61" w:rsidR="005845EC" w:rsidRDefault="005845EC" w:rsidP="005845EC">
      <w:pPr>
        <w:spacing w:line="360" w:lineRule="auto"/>
        <w:jc w:val="both"/>
        <w:rPr>
          <w:rFonts w:eastAsia="Times New Roman" w:cstheme="minorHAnsi"/>
          <w:sz w:val="24"/>
          <w:szCs w:val="24"/>
          <w:lang w:eastAsia="cs-CZ"/>
        </w:rPr>
      </w:pPr>
      <w:r w:rsidRPr="00390551">
        <w:rPr>
          <w:rFonts w:eastAsia="Times New Roman" w:cstheme="minorHAnsi"/>
          <w:sz w:val="24"/>
          <w:szCs w:val="24"/>
          <w:lang w:eastAsia="cs-CZ"/>
        </w:rPr>
        <w:t xml:space="preserve">Výbor proti vylidňování centra a pro podporu komunitního života </w:t>
      </w:r>
      <w:r>
        <w:rPr>
          <w:rFonts w:eastAsia="Times New Roman" w:cstheme="minorHAnsi"/>
          <w:sz w:val="24"/>
          <w:szCs w:val="24"/>
          <w:lang w:eastAsia="cs-CZ"/>
        </w:rPr>
        <w:t xml:space="preserve">vzal </w:t>
      </w:r>
      <w:r w:rsidRPr="00390551">
        <w:rPr>
          <w:rFonts w:eastAsia="Times New Roman" w:cstheme="minorHAnsi"/>
          <w:sz w:val="24"/>
          <w:szCs w:val="24"/>
          <w:lang w:eastAsia="cs-CZ"/>
        </w:rPr>
        <w:t xml:space="preserve">na vědomí </w:t>
      </w:r>
      <w:r>
        <w:rPr>
          <w:rFonts w:eastAsia="Times New Roman" w:cstheme="minorHAnsi"/>
          <w:sz w:val="24"/>
          <w:szCs w:val="24"/>
          <w:lang w:eastAsia="cs-CZ"/>
        </w:rPr>
        <w:t>informace ohledně situace na uliční fasádě a dvorku domu Ve smečkách 595/28 a pověřuje předsedkyni Výboru ve spolupráci s OTMS ÚMČ P1 prověřit, nedochází-li v rámci budovy k nelegálně poskytovanému krátkodobému ubytování, resp. v případě umístěných keyboxů k porušení pravidel památkové rezervace.</w:t>
      </w:r>
    </w:p>
    <w:p w14:paraId="188C6709" w14:textId="77777777" w:rsidR="005845EC" w:rsidRPr="005845EC" w:rsidRDefault="005845EC" w:rsidP="005845EC">
      <w:pPr>
        <w:spacing w:line="360" w:lineRule="auto"/>
        <w:jc w:val="both"/>
        <w:rPr>
          <w:rFonts w:eastAsia="Times New Roman" w:cstheme="minorHAnsi"/>
          <w:sz w:val="24"/>
          <w:szCs w:val="24"/>
          <w:lang w:eastAsia="cs-CZ"/>
        </w:rPr>
      </w:pPr>
    </w:p>
    <w:p w14:paraId="5E04C400" w14:textId="77777777" w:rsidR="005845EC" w:rsidRPr="008B3DA7" w:rsidRDefault="005845EC" w:rsidP="005845EC">
      <w:pPr>
        <w:spacing w:line="312" w:lineRule="auto"/>
        <w:jc w:val="both"/>
        <w:rPr>
          <w:sz w:val="24"/>
          <w:szCs w:val="24"/>
        </w:rPr>
      </w:pPr>
      <w:r w:rsidRPr="008B3DA7">
        <w:rPr>
          <w:rFonts w:cstheme="minorHAnsi"/>
          <w:sz w:val="24"/>
          <w:szCs w:val="24"/>
        </w:rPr>
        <w:t>PRO – pět členů Výboru (5)     PROTI – nikdo (0)</w:t>
      </w:r>
      <w:r w:rsidRPr="008B3DA7">
        <w:rPr>
          <w:rFonts w:cstheme="minorHAnsi"/>
          <w:sz w:val="24"/>
          <w:szCs w:val="24"/>
        </w:rPr>
        <w:tab/>
        <w:t xml:space="preserve">   ZDRŽEL SE – nikdo (0)</w:t>
      </w:r>
      <w:r w:rsidRPr="008B3DA7">
        <w:rPr>
          <w:rFonts w:cstheme="minorHAnsi"/>
          <w:sz w:val="24"/>
          <w:szCs w:val="24"/>
        </w:rPr>
        <w:tab/>
      </w:r>
      <w:r w:rsidRPr="008B3DA7">
        <w:rPr>
          <w:rFonts w:cstheme="minorHAnsi"/>
          <w:b/>
          <w:sz w:val="24"/>
          <w:szCs w:val="24"/>
        </w:rPr>
        <w:t>PŘIJATO</w:t>
      </w:r>
    </w:p>
    <w:p w14:paraId="18796DDB" w14:textId="1FE011D7" w:rsidR="005845EC" w:rsidRDefault="005845EC" w:rsidP="00254209">
      <w:pPr>
        <w:spacing w:line="360" w:lineRule="auto"/>
        <w:jc w:val="both"/>
        <w:rPr>
          <w:rFonts w:eastAsia="Times New Roman" w:cstheme="minorHAnsi"/>
          <w:b/>
          <w:sz w:val="24"/>
          <w:szCs w:val="24"/>
          <w:lang w:eastAsia="cs-CZ"/>
        </w:rPr>
      </w:pPr>
    </w:p>
    <w:p w14:paraId="780C7566" w14:textId="1A835F50" w:rsidR="00EC0A6B" w:rsidRDefault="00390551" w:rsidP="00254209">
      <w:pPr>
        <w:spacing w:line="360" w:lineRule="auto"/>
        <w:jc w:val="both"/>
        <w:rPr>
          <w:rFonts w:eastAsia="Times New Roman" w:cstheme="minorHAnsi"/>
          <w:b/>
          <w:sz w:val="24"/>
          <w:szCs w:val="24"/>
          <w:lang w:eastAsia="cs-CZ"/>
        </w:rPr>
      </w:pPr>
      <w:r>
        <w:rPr>
          <w:rFonts w:eastAsia="Times New Roman" w:cstheme="minorHAnsi"/>
          <w:b/>
          <w:sz w:val="24"/>
          <w:szCs w:val="24"/>
          <w:lang w:eastAsia="cs-CZ"/>
        </w:rPr>
        <w:t>Termíny jednání</w:t>
      </w:r>
    </w:p>
    <w:p w14:paraId="561B5E13" w14:textId="11A3A9F4" w:rsidR="00254209" w:rsidRPr="00390551" w:rsidRDefault="00390551" w:rsidP="00254209">
      <w:pPr>
        <w:spacing w:line="360" w:lineRule="auto"/>
        <w:jc w:val="both"/>
        <w:rPr>
          <w:rFonts w:eastAsia="Times New Roman" w:cstheme="minorHAnsi"/>
          <w:sz w:val="24"/>
          <w:szCs w:val="24"/>
          <w:lang w:eastAsia="cs-CZ"/>
        </w:rPr>
      </w:pPr>
      <w:r>
        <w:rPr>
          <w:rFonts w:eastAsia="Times New Roman" w:cstheme="minorHAnsi"/>
          <w:sz w:val="24"/>
          <w:szCs w:val="24"/>
          <w:lang w:eastAsia="cs-CZ"/>
        </w:rPr>
        <w:t>Členové diskutovali o termínech jednání v 1. pololetí roku 2024, přiklonili se k setrvání u čtvrtků od 16h00 a společně zvolili následující termíny: 25. 1., 29. 2., 4. 4., 16. 5. a 20. 6. 2024.</w:t>
      </w:r>
    </w:p>
    <w:p w14:paraId="1BAA5DE0" w14:textId="0189222A" w:rsidR="00254209" w:rsidRPr="00254209" w:rsidRDefault="00254209" w:rsidP="00254209">
      <w:pPr>
        <w:spacing w:line="360" w:lineRule="auto"/>
        <w:jc w:val="both"/>
        <w:rPr>
          <w:rFonts w:eastAsia="Times New Roman" w:cstheme="minorHAnsi"/>
          <w:b/>
          <w:sz w:val="24"/>
          <w:szCs w:val="24"/>
          <w:lang w:eastAsia="cs-CZ"/>
        </w:rPr>
      </w:pPr>
      <w:r w:rsidRPr="00254209">
        <w:rPr>
          <w:rFonts w:eastAsia="Times New Roman" w:cstheme="minorHAnsi"/>
          <w:b/>
          <w:sz w:val="24"/>
          <w:szCs w:val="24"/>
          <w:lang w:eastAsia="cs-CZ"/>
        </w:rPr>
        <w:t>1</w:t>
      </w:r>
      <w:r w:rsidR="00C22C7D">
        <w:rPr>
          <w:rFonts w:eastAsia="Times New Roman" w:cstheme="minorHAnsi"/>
          <w:b/>
          <w:sz w:val="24"/>
          <w:szCs w:val="24"/>
          <w:lang w:eastAsia="cs-CZ"/>
        </w:rPr>
        <w:t>0</w:t>
      </w:r>
      <w:r w:rsidRPr="00254209">
        <w:rPr>
          <w:rFonts w:eastAsia="Times New Roman" w:cstheme="minorHAnsi"/>
          <w:b/>
          <w:sz w:val="24"/>
          <w:szCs w:val="24"/>
          <w:lang w:eastAsia="cs-CZ"/>
        </w:rPr>
        <w:t>.</w:t>
      </w:r>
      <w:r w:rsidRPr="00254209">
        <w:rPr>
          <w:rFonts w:eastAsia="Times New Roman" w:cstheme="minorHAnsi"/>
          <w:b/>
          <w:sz w:val="24"/>
          <w:szCs w:val="24"/>
          <w:lang w:eastAsia="cs-CZ"/>
        </w:rPr>
        <w:tab/>
        <w:t>Záv</w:t>
      </w:r>
      <w:r w:rsidR="00B25616">
        <w:rPr>
          <w:rFonts w:eastAsia="Times New Roman" w:cstheme="minorHAnsi"/>
          <w:b/>
          <w:sz w:val="24"/>
          <w:szCs w:val="24"/>
          <w:lang w:eastAsia="cs-CZ"/>
        </w:rPr>
        <w:t>ě</w:t>
      </w:r>
      <w:r w:rsidRPr="00254209">
        <w:rPr>
          <w:rFonts w:eastAsia="Times New Roman" w:cstheme="minorHAnsi"/>
          <w:b/>
          <w:sz w:val="24"/>
          <w:szCs w:val="24"/>
          <w:lang w:eastAsia="cs-CZ"/>
        </w:rPr>
        <w:t>r</w:t>
      </w:r>
    </w:p>
    <w:p w14:paraId="201F6E63" w14:textId="78AA4754" w:rsidR="00254209" w:rsidRDefault="00254209" w:rsidP="006F2849">
      <w:pPr>
        <w:spacing w:line="360" w:lineRule="auto"/>
        <w:jc w:val="both"/>
        <w:rPr>
          <w:rFonts w:eastAsia="Times New Roman" w:cstheme="minorHAnsi"/>
          <w:sz w:val="24"/>
          <w:szCs w:val="24"/>
          <w:lang w:eastAsia="cs-CZ"/>
        </w:rPr>
      </w:pPr>
    </w:p>
    <w:p w14:paraId="2B122269" w14:textId="149F899B" w:rsidR="002F172B" w:rsidRPr="00BA278D" w:rsidRDefault="00BA278D" w:rsidP="00DC2303">
      <w:pPr>
        <w:spacing w:line="360" w:lineRule="auto"/>
        <w:jc w:val="both"/>
        <w:rPr>
          <w:rFonts w:eastAsia="Times New Roman" w:cstheme="minorHAnsi"/>
          <w:sz w:val="24"/>
          <w:szCs w:val="24"/>
          <w:lang w:eastAsia="cs-CZ"/>
        </w:rPr>
      </w:pPr>
      <w:r>
        <w:rPr>
          <w:rFonts w:eastAsia="Times New Roman" w:cstheme="minorHAnsi"/>
          <w:sz w:val="24"/>
          <w:szCs w:val="24"/>
          <w:lang w:eastAsia="cs-CZ"/>
        </w:rPr>
        <w:t xml:space="preserve">Jednání Výboru bylo ukončeno v 18:00. Příští jednání se uskuteční ve čtvrtek </w:t>
      </w:r>
      <w:r w:rsidR="00C22C7D">
        <w:rPr>
          <w:rFonts w:eastAsia="Times New Roman" w:cstheme="minorHAnsi"/>
          <w:sz w:val="24"/>
          <w:szCs w:val="24"/>
          <w:lang w:eastAsia="cs-CZ"/>
        </w:rPr>
        <w:t>14</w:t>
      </w:r>
      <w:r>
        <w:rPr>
          <w:rFonts w:eastAsia="Times New Roman" w:cstheme="minorHAnsi"/>
          <w:sz w:val="24"/>
          <w:szCs w:val="24"/>
          <w:lang w:eastAsia="cs-CZ"/>
        </w:rPr>
        <w:t>. 1</w:t>
      </w:r>
      <w:r w:rsidR="00C22C7D">
        <w:rPr>
          <w:rFonts w:eastAsia="Times New Roman" w:cstheme="minorHAnsi"/>
          <w:sz w:val="24"/>
          <w:szCs w:val="24"/>
          <w:lang w:eastAsia="cs-CZ"/>
        </w:rPr>
        <w:t>2</w:t>
      </w:r>
      <w:r>
        <w:rPr>
          <w:rFonts w:eastAsia="Times New Roman" w:cstheme="minorHAnsi"/>
          <w:sz w:val="24"/>
          <w:szCs w:val="24"/>
          <w:lang w:eastAsia="cs-CZ"/>
        </w:rPr>
        <w:t>., místo konání bude upřesněno.</w:t>
      </w:r>
    </w:p>
    <w:p w14:paraId="2FC85263" w14:textId="77777777" w:rsidR="000D315F" w:rsidRDefault="000D315F" w:rsidP="00DC2303">
      <w:pPr>
        <w:spacing w:line="360" w:lineRule="auto"/>
        <w:jc w:val="both"/>
        <w:rPr>
          <w:rFonts w:cstheme="minorHAnsi"/>
          <w:bCs/>
          <w:sz w:val="24"/>
          <w:szCs w:val="24"/>
        </w:rPr>
      </w:pPr>
    </w:p>
    <w:p w14:paraId="45FF33D1" w14:textId="759048FE" w:rsidR="00841F1F" w:rsidRDefault="00841F1F" w:rsidP="006F2849">
      <w:pPr>
        <w:spacing w:line="360" w:lineRule="auto"/>
        <w:jc w:val="both"/>
        <w:rPr>
          <w:rFonts w:eastAsia="Times New Roman" w:cstheme="minorHAnsi"/>
          <w:sz w:val="24"/>
          <w:szCs w:val="24"/>
          <w:lang w:eastAsia="cs-CZ"/>
        </w:rPr>
      </w:pPr>
    </w:p>
    <w:p w14:paraId="294EBD8B" w14:textId="77777777" w:rsidR="005F4D15" w:rsidRPr="00D70339" w:rsidRDefault="005F4D15" w:rsidP="00D04442">
      <w:pPr>
        <w:jc w:val="both"/>
        <w:rPr>
          <w:rFonts w:cstheme="minorHAnsi"/>
          <w:sz w:val="24"/>
          <w:szCs w:val="24"/>
        </w:rPr>
      </w:pPr>
    </w:p>
    <w:p w14:paraId="57197231" w14:textId="58971242" w:rsidR="00EC0A6B" w:rsidRDefault="00EC0A6B" w:rsidP="00CE5D36">
      <w:pPr>
        <w:rPr>
          <w:rFonts w:cstheme="minorHAnsi"/>
          <w:sz w:val="24"/>
          <w:szCs w:val="24"/>
        </w:rPr>
      </w:pPr>
    </w:p>
    <w:p w14:paraId="36A44305" w14:textId="69ACDDB4" w:rsidR="00EC0A6B" w:rsidRDefault="00EC0A6B" w:rsidP="00CE5D36">
      <w:pPr>
        <w:rPr>
          <w:rFonts w:cstheme="minorHAnsi"/>
          <w:sz w:val="24"/>
          <w:szCs w:val="24"/>
        </w:rPr>
      </w:pPr>
    </w:p>
    <w:p w14:paraId="7F6056B2" w14:textId="593736B4" w:rsidR="00EC0A6B" w:rsidRDefault="00EC0A6B" w:rsidP="00CE5D36">
      <w:pPr>
        <w:rPr>
          <w:rFonts w:cstheme="minorHAnsi"/>
          <w:sz w:val="24"/>
          <w:szCs w:val="24"/>
        </w:rPr>
      </w:pPr>
    </w:p>
    <w:p w14:paraId="4D7025B4" w14:textId="626341AE" w:rsidR="00F57F41" w:rsidRPr="00D70339" w:rsidRDefault="00F57F41" w:rsidP="00CE5D36">
      <w:pPr>
        <w:rPr>
          <w:rFonts w:cstheme="minorHAnsi"/>
          <w:sz w:val="24"/>
          <w:szCs w:val="24"/>
        </w:rPr>
      </w:pPr>
    </w:p>
    <w:p w14:paraId="029AFEB5" w14:textId="5C59B5ED" w:rsidR="00400F64" w:rsidRDefault="00400F64" w:rsidP="00CE5D36">
      <w:pPr>
        <w:rPr>
          <w:rFonts w:cstheme="minorHAnsi"/>
        </w:rPr>
      </w:pPr>
    </w:p>
    <w:p w14:paraId="78A53064" w14:textId="5F21244C" w:rsidR="005845EC" w:rsidRDefault="005845EC" w:rsidP="00CE5D36">
      <w:pPr>
        <w:rPr>
          <w:rFonts w:cstheme="minorHAnsi"/>
        </w:rPr>
      </w:pPr>
    </w:p>
    <w:p w14:paraId="157A6B3A" w14:textId="5DB17634" w:rsidR="005845EC" w:rsidRDefault="005845EC" w:rsidP="00CE5D36">
      <w:pPr>
        <w:rPr>
          <w:rFonts w:cstheme="minorHAnsi"/>
        </w:rPr>
      </w:pPr>
    </w:p>
    <w:p w14:paraId="7C1083ED" w14:textId="31E9F054" w:rsidR="005845EC" w:rsidRDefault="005845EC" w:rsidP="00CE5D36">
      <w:pPr>
        <w:rPr>
          <w:rFonts w:cstheme="minorHAnsi"/>
        </w:rPr>
      </w:pPr>
    </w:p>
    <w:p w14:paraId="76B5A11A" w14:textId="3B14DFF6" w:rsidR="005845EC" w:rsidRDefault="005845EC" w:rsidP="00CE5D36">
      <w:pPr>
        <w:rPr>
          <w:rFonts w:cstheme="minorHAnsi"/>
        </w:rPr>
      </w:pPr>
    </w:p>
    <w:p w14:paraId="2AE0B27D" w14:textId="6FFB51BF" w:rsidR="00F269B3" w:rsidRDefault="00F269B3" w:rsidP="00CE5D36">
      <w:pPr>
        <w:rPr>
          <w:rFonts w:cstheme="minorHAnsi"/>
        </w:rPr>
      </w:pPr>
    </w:p>
    <w:p w14:paraId="177C12A9" w14:textId="3509D2F9" w:rsidR="00F269B3" w:rsidRDefault="00F269B3" w:rsidP="00CE5D36">
      <w:pPr>
        <w:rPr>
          <w:rFonts w:cstheme="minorHAnsi"/>
        </w:rPr>
      </w:pPr>
    </w:p>
    <w:p w14:paraId="54EF7BDD" w14:textId="49758591" w:rsidR="00F269B3" w:rsidRDefault="00F269B3" w:rsidP="00CE5D36">
      <w:pPr>
        <w:rPr>
          <w:rFonts w:cstheme="minorHAnsi"/>
        </w:rPr>
      </w:pPr>
    </w:p>
    <w:p w14:paraId="3C91E404" w14:textId="1A2B9320" w:rsidR="00F269B3" w:rsidRDefault="00F269B3" w:rsidP="00CE5D36">
      <w:pPr>
        <w:rPr>
          <w:rFonts w:cstheme="minorHAnsi"/>
        </w:rPr>
      </w:pPr>
    </w:p>
    <w:p w14:paraId="14B7F816" w14:textId="60823AD8" w:rsidR="00F269B3" w:rsidRDefault="00F269B3" w:rsidP="00CE5D36">
      <w:pPr>
        <w:rPr>
          <w:rFonts w:cstheme="minorHAnsi"/>
        </w:rPr>
      </w:pPr>
    </w:p>
    <w:p w14:paraId="7F18686D" w14:textId="3F41D32C" w:rsidR="00F269B3" w:rsidRDefault="00F269B3" w:rsidP="00CE5D36">
      <w:pPr>
        <w:rPr>
          <w:rFonts w:cstheme="minorHAnsi"/>
        </w:rPr>
      </w:pPr>
    </w:p>
    <w:p w14:paraId="5B4F14C7" w14:textId="77777777" w:rsidR="00F269B3" w:rsidRDefault="00F269B3" w:rsidP="00CE5D36">
      <w:pPr>
        <w:rPr>
          <w:rFonts w:cstheme="minorHAnsi"/>
        </w:rPr>
      </w:pPr>
    </w:p>
    <w:p w14:paraId="0DD55FC9" w14:textId="0742F2DC" w:rsidR="005845EC" w:rsidRDefault="005845EC" w:rsidP="00CE5D36">
      <w:pPr>
        <w:rPr>
          <w:rFonts w:cstheme="minorHAnsi"/>
        </w:rPr>
      </w:pPr>
    </w:p>
    <w:p w14:paraId="2E6B9C4B" w14:textId="6520E511" w:rsidR="005845EC" w:rsidRDefault="005845EC" w:rsidP="00CE5D36">
      <w:pPr>
        <w:rPr>
          <w:rFonts w:cstheme="minorHAnsi"/>
        </w:rPr>
      </w:pPr>
    </w:p>
    <w:p w14:paraId="3A00A1E1" w14:textId="7477BE95" w:rsidR="005845EC" w:rsidRDefault="005845EC" w:rsidP="00CE5D36">
      <w:pPr>
        <w:rPr>
          <w:rFonts w:cstheme="minorHAnsi"/>
        </w:rPr>
      </w:pPr>
    </w:p>
    <w:p w14:paraId="30D746A0" w14:textId="7E2C7ACD" w:rsidR="005845EC" w:rsidRDefault="005845EC" w:rsidP="00CE5D36">
      <w:pPr>
        <w:rPr>
          <w:rFonts w:cstheme="minorHAnsi"/>
        </w:rPr>
      </w:pPr>
    </w:p>
    <w:p w14:paraId="0B700E6D" w14:textId="0D10F6E9" w:rsidR="005845EC" w:rsidRDefault="005845EC" w:rsidP="00CE5D36">
      <w:pPr>
        <w:rPr>
          <w:rFonts w:cstheme="minorHAnsi"/>
        </w:rPr>
      </w:pPr>
    </w:p>
    <w:p w14:paraId="5EDD020A" w14:textId="0434E0DF" w:rsidR="005845EC" w:rsidRDefault="005845EC" w:rsidP="00CE5D36">
      <w:pPr>
        <w:rPr>
          <w:rFonts w:cstheme="minorHAnsi"/>
        </w:rPr>
      </w:pPr>
      <w:bookmarkStart w:id="0" w:name="_GoBack"/>
      <w:bookmarkEnd w:id="0"/>
    </w:p>
    <w:p w14:paraId="7BA38245" w14:textId="1F598B87" w:rsidR="005845EC" w:rsidRDefault="005845EC" w:rsidP="00CE5D36">
      <w:pPr>
        <w:rPr>
          <w:rFonts w:cstheme="minorHAnsi"/>
        </w:rPr>
      </w:pPr>
    </w:p>
    <w:p w14:paraId="494A8E43" w14:textId="75212A21" w:rsidR="005845EC" w:rsidRDefault="005845EC" w:rsidP="00CE5D36">
      <w:pPr>
        <w:rPr>
          <w:rFonts w:cstheme="minorHAnsi"/>
        </w:rPr>
      </w:pPr>
    </w:p>
    <w:p w14:paraId="145A2E6D" w14:textId="60951D8E" w:rsidR="005845EC" w:rsidRDefault="005845EC" w:rsidP="00CE5D36">
      <w:pPr>
        <w:rPr>
          <w:rFonts w:cstheme="minorHAnsi"/>
        </w:rPr>
      </w:pPr>
    </w:p>
    <w:p w14:paraId="539BC27A" w14:textId="4BE448D1" w:rsidR="005845EC" w:rsidRDefault="005845EC" w:rsidP="00CE5D36">
      <w:pPr>
        <w:rPr>
          <w:rFonts w:cstheme="minorHAnsi"/>
        </w:rPr>
      </w:pPr>
    </w:p>
    <w:p w14:paraId="0FCA5A36" w14:textId="0CC0EFDF" w:rsidR="005845EC" w:rsidRDefault="005845EC" w:rsidP="00CE5D36">
      <w:pPr>
        <w:rPr>
          <w:rFonts w:cstheme="minorHAnsi"/>
        </w:rPr>
      </w:pPr>
    </w:p>
    <w:p w14:paraId="361A8F78" w14:textId="7004FF1E" w:rsidR="005845EC" w:rsidRDefault="005845EC" w:rsidP="00CE5D36">
      <w:pPr>
        <w:rPr>
          <w:rFonts w:cstheme="minorHAnsi"/>
        </w:rPr>
      </w:pPr>
    </w:p>
    <w:p w14:paraId="570A9739" w14:textId="036BE18A" w:rsidR="005845EC" w:rsidRDefault="005845EC" w:rsidP="00CE5D36">
      <w:pPr>
        <w:rPr>
          <w:rFonts w:cstheme="minorHAnsi"/>
        </w:rPr>
      </w:pPr>
    </w:p>
    <w:p w14:paraId="0203660D" w14:textId="0F270434" w:rsidR="005845EC" w:rsidRPr="00D70339" w:rsidRDefault="005845EC" w:rsidP="00CE5D36">
      <w:pPr>
        <w:rPr>
          <w:rFonts w:cstheme="minorHAnsi"/>
        </w:rPr>
      </w:pPr>
    </w:p>
    <w:p w14:paraId="0F2A1423" w14:textId="77777777" w:rsidR="006D261A" w:rsidRPr="00D70339" w:rsidRDefault="006D261A" w:rsidP="00CE5D36">
      <w:pPr>
        <w:rPr>
          <w:rFonts w:cstheme="minorHAnsi"/>
        </w:rPr>
      </w:pPr>
    </w:p>
    <w:p w14:paraId="5C5346E7" w14:textId="77777777" w:rsidR="004379C2" w:rsidRPr="00D70339" w:rsidRDefault="004379C2" w:rsidP="003E3D87">
      <w:pPr>
        <w:pBdr>
          <w:bottom w:val="single" w:sz="12" w:space="1" w:color="auto"/>
        </w:pBdr>
        <w:rPr>
          <w:rFonts w:cstheme="minorHAnsi"/>
        </w:rPr>
      </w:pPr>
    </w:p>
    <w:p w14:paraId="01D3E1A4" w14:textId="77777777" w:rsidR="004379C2" w:rsidRPr="00D70339" w:rsidRDefault="004379C2" w:rsidP="003E3D87">
      <w:pPr>
        <w:rPr>
          <w:rFonts w:cstheme="minorHAnsi"/>
          <w:i/>
        </w:rPr>
      </w:pPr>
      <w:r w:rsidRPr="00D70339">
        <w:rPr>
          <w:rFonts w:cstheme="minorHAnsi"/>
          <w:i/>
        </w:rPr>
        <w:t>Zapsal:</w:t>
      </w:r>
      <w:r w:rsidRPr="00D70339">
        <w:rPr>
          <w:rFonts w:cstheme="minorHAnsi"/>
          <w:i/>
        </w:rPr>
        <w:tab/>
      </w:r>
      <w:r w:rsidRPr="00D70339">
        <w:rPr>
          <w:rFonts w:cstheme="minorHAnsi"/>
          <w:i/>
        </w:rPr>
        <w:tab/>
      </w:r>
      <w:r w:rsidRPr="00D70339">
        <w:rPr>
          <w:rFonts w:cstheme="minorHAnsi"/>
          <w:i/>
        </w:rPr>
        <w:tab/>
      </w:r>
      <w:r w:rsidRPr="00D70339">
        <w:rPr>
          <w:rFonts w:cstheme="minorHAnsi"/>
          <w:i/>
        </w:rPr>
        <w:tab/>
        <w:t>Ověřovatel zápisu:</w:t>
      </w:r>
      <w:r w:rsidRPr="00D70339">
        <w:rPr>
          <w:rFonts w:cstheme="minorHAnsi"/>
          <w:i/>
        </w:rPr>
        <w:tab/>
      </w:r>
      <w:r w:rsidRPr="00D70339">
        <w:rPr>
          <w:rFonts w:cstheme="minorHAnsi"/>
          <w:i/>
        </w:rPr>
        <w:tab/>
      </w:r>
      <w:r w:rsidR="006D261A" w:rsidRPr="00D70339">
        <w:rPr>
          <w:rFonts w:cstheme="minorHAnsi"/>
          <w:i/>
        </w:rPr>
        <w:tab/>
      </w:r>
      <w:r w:rsidRPr="00D70339">
        <w:rPr>
          <w:rFonts w:cstheme="minorHAnsi"/>
          <w:i/>
        </w:rPr>
        <w:t>Schválil:</w:t>
      </w:r>
    </w:p>
    <w:p w14:paraId="3883FC43" w14:textId="2F228162" w:rsidR="004379C2" w:rsidRPr="00D70339" w:rsidRDefault="004379C2" w:rsidP="00F079F8">
      <w:pPr>
        <w:rPr>
          <w:rFonts w:cstheme="minorHAnsi"/>
        </w:rPr>
      </w:pPr>
      <w:r w:rsidRPr="00D70339">
        <w:rPr>
          <w:rFonts w:cstheme="minorHAnsi"/>
        </w:rPr>
        <w:t>Dorian Gaar</w:t>
      </w:r>
      <w:r w:rsidR="00F079F8" w:rsidRPr="00D70339">
        <w:rPr>
          <w:rFonts w:cstheme="minorHAnsi"/>
        </w:rPr>
        <w:tab/>
      </w:r>
      <w:r w:rsidRPr="00D70339">
        <w:rPr>
          <w:rFonts w:cstheme="minorHAnsi"/>
        </w:rPr>
        <w:tab/>
      </w:r>
      <w:r w:rsidRPr="00D70339">
        <w:rPr>
          <w:rFonts w:cstheme="minorHAnsi"/>
        </w:rPr>
        <w:tab/>
      </w:r>
      <w:r w:rsidR="00C22C7D">
        <w:rPr>
          <w:rFonts w:cstheme="minorHAnsi"/>
        </w:rPr>
        <w:t>Martina Lazárová</w:t>
      </w:r>
      <w:r w:rsidRPr="00D70339">
        <w:rPr>
          <w:rFonts w:cstheme="minorHAnsi"/>
        </w:rPr>
        <w:tab/>
      </w:r>
      <w:r w:rsidRPr="00D70339">
        <w:rPr>
          <w:rFonts w:cstheme="minorHAnsi"/>
        </w:rPr>
        <w:tab/>
      </w:r>
      <w:r w:rsidR="006D261A" w:rsidRPr="00D70339">
        <w:rPr>
          <w:rFonts w:cstheme="minorHAnsi"/>
        </w:rPr>
        <w:tab/>
        <w:t>Bronislava Sitár Baboráková</w:t>
      </w:r>
    </w:p>
    <w:p w14:paraId="3A716C36" w14:textId="34B7BACE" w:rsidR="004379C2" w:rsidRDefault="004379C2" w:rsidP="003E3D87">
      <w:pPr>
        <w:rPr>
          <w:rFonts w:cstheme="minorHAnsi"/>
        </w:rPr>
      </w:pPr>
      <w:r w:rsidRPr="00D70339">
        <w:rPr>
          <w:rFonts w:cstheme="minorHAnsi"/>
        </w:rPr>
        <w:t xml:space="preserve">(tajemník </w:t>
      </w:r>
      <w:r w:rsidR="0047329F" w:rsidRPr="00D70339">
        <w:rPr>
          <w:rFonts w:cstheme="minorHAnsi"/>
        </w:rPr>
        <w:t>výboru</w:t>
      </w:r>
      <w:r w:rsidRPr="00D70339">
        <w:rPr>
          <w:rFonts w:cstheme="minorHAnsi"/>
        </w:rPr>
        <w:t>)</w:t>
      </w:r>
      <w:r w:rsidR="000803D4" w:rsidRPr="00D70339">
        <w:rPr>
          <w:rFonts w:cstheme="minorHAnsi"/>
        </w:rPr>
        <w:tab/>
      </w:r>
      <w:r w:rsidRPr="00D70339">
        <w:rPr>
          <w:rFonts w:cstheme="minorHAnsi"/>
        </w:rPr>
        <w:tab/>
        <w:t>(</w:t>
      </w:r>
      <w:r w:rsidR="007B6414" w:rsidRPr="00D70339">
        <w:rPr>
          <w:rFonts w:cstheme="minorHAnsi"/>
        </w:rPr>
        <w:t>člen</w:t>
      </w:r>
      <w:r w:rsidR="00C22C7D">
        <w:rPr>
          <w:rFonts w:cstheme="minorHAnsi"/>
        </w:rPr>
        <w:t>ka</w:t>
      </w:r>
      <w:r w:rsidR="007B6414" w:rsidRPr="00D70339">
        <w:rPr>
          <w:rFonts w:cstheme="minorHAnsi"/>
        </w:rPr>
        <w:t xml:space="preserve"> </w:t>
      </w:r>
      <w:r w:rsidR="005B2911" w:rsidRPr="00D70339">
        <w:rPr>
          <w:rFonts w:cstheme="minorHAnsi"/>
        </w:rPr>
        <w:t>výboru</w:t>
      </w:r>
      <w:r w:rsidRPr="00D70339">
        <w:rPr>
          <w:rFonts w:cstheme="minorHAnsi"/>
        </w:rPr>
        <w:t>)</w:t>
      </w:r>
      <w:r w:rsidR="00C22C7D">
        <w:rPr>
          <w:rFonts w:cstheme="minorHAnsi"/>
        </w:rPr>
        <w:tab/>
      </w:r>
      <w:r w:rsidR="007B6414" w:rsidRPr="00D70339">
        <w:rPr>
          <w:rFonts w:cstheme="minorHAnsi"/>
        </w:rPr>
        <w:tab/>
      </w:r>
      <w:r w:rsidR="007B6414" w:rsidRPr="00D70339">
        <w:rPr>
          <w:rFonts w:cstheme="minorHAnsi"/>
        </w:rPr>
        <w:tab/>
      </w:r>
      <w:r w:rsidR="005B2911" w:rsidRPr="00D70339">
        <w:rPr>
          <w:rFonts w:cstheme="minorHAnsi"/>
        </w:rPr>
        <w:tab/>
      </w:r>
      <w:r w:rsidR="006D261A" w:rsidRPr="00D70339">
        <w:rPr>
          <w:rFonts w:cstheme="minorHAnsi"/>
        </w:rPr>
        <w:t>(předsedkyně</w:t>
      </w:r>
      <w:r w:rsidRPr="00D70339">
        <w:rPr>
          <w:rFonts w:cstheme="minorHAnsi"/>
        </w:rPr>
        <w:t xml:space="preserve"> </w:t>
      </w:r>
      <w:r w:rsidR="0047329F" w:rsidRPr="00D70339">
        <w:rPr>
          <w:rFonts w:cstheme="minorHAnsi"/>
        </w:rPr>
        <w:t>výboru</w:t>
      </w:r>
      <w:r w:rsidRPr="00D70339">
        <w:rPr>
          <w:rFonts w:cstheme="minorHAnsi"/>
        </w:rPr>
        <w:t>)</w:t>
      </w:r>
    </w:p>
    <w:sectPr w:rsidR="004379C2" w:rsidSect="00602E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D0BA3" w14:textId="77777777" w:rsidR="004C7F81" w:rsidRDefault="004C7F81" w:rsidP="00772EA6">
      <w:pPr>
        <w:spacing w:line="240" w:lineRule="auto"/>
      </w:pPr>
      <w:r>
        <w:separator/>
      </w:r>
    </w:p>
  </w:endnote>
  <w:endnote w:type="continuationSeparator" w:id="0">
    <w:p w14:paraId="2A811FDB" w14:textId="77777777" w:rsidR="004C7F81" w:rsidRDefault="004C7F81" w:rsidP="00772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001873"/>
      <w:docPartObj>
        <w:docPartGallery w:val="Page Numbers (Bottom of Page)"/>
        <w:docPartUnique/>
      </w:docPartObj>
    </w:sdtPr>
    <w:sdtEndPr/>
    <w:sdtContent>
      <w:p w14:paraId="2F5321A0" w14:textId="379772A0" w:rsidR="005845EC" w:rsidRDefault="005845EC">
        <w:pPr>
          <w:pStyle w:val="Zpat"/>
          <w:jc w:val="center"/>
        </w:pPr>
        <w:r>
          <w:fldChar w:fldCharType="begin"/>
        </w:r>
        <w:r>
          <w:instrText>PAGE   \* MERGEFORMAT</w:instrText>
        </w:r>
        <w:r>
          <w:fldChar w:fldCharType="separate"/>
        </w:r>
        <w:r w:rsidR="00B25616">
          <w:rPr>
            <w:noProof/>
          </w:rPr>
          <w:t>8</w:t>
        </w:r>
        <w:r>
          <w:fldChar w:fldCharType="end"/>
        </w:r>
      </w:p>
    </w:sdtContent>
  </w:sdt>
  <w:p w14:paraId="147867BE" w14:textId="77777777" w:rsidR="005845EC" w:rsidRDefault="005845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FA33B" w14:textId="77777777" w:rsidR="004C7F81" w:rsidRDefault="004C7F81" w:rsidP="00772EA6">
      <w:pPr>
        <w:spacing w:line="240" w:lineRule="auto"/>
      </w:pPr>
      <w:r>
        <w:separator/>
      </w:r>
    </w:p>
  </w:footnote>
  <w:footnote w:type="continuationSeparator" w:id="0">
    <w:p w14:paraId="45085D0D" w14:textId="77777777" w:rsidR="004C7F81" w:rsidRDefault="004C7F81" w:rsidP="00772E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7FF"/>
    <w:multiLevelType w:val="hybridMultilevel"/>
    <w:tmpl w:val="8CE01962"/>
    <w:lvl w:ilvl="0" w:tplc="143C8ED2">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47F20DD"/>
    <w:multiLevelType w:val="hybridMultilevel"/>
    <w:tmpl w:val="0EC62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FF5AE3"/>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77B9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A3724"/>
    <w:multiLevelType w:val="hybridMultilevel"/>
    <w:tmpl w:val="CDB2C240"/>
    <w:lvl w:ilvl="0" w:tplc="BF5017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353302"/>
    <w:multiLevelType w:val="multilevel"/>
    <w:tmpl w:val="1FDEDECC"/>
    <w:lvl w:ilvl="0">
      <w:start w:val="1"/>
      <w:numFmt w:val="decimal"/>
      <w:lvlText w:val="%1."/>
      <w:lvlJc w:val="left"/>
      <w:pPr>
        <w:ind w:left="720" w:hanging="360"/>
      </w:pPr>
      <w:rPr>
        <w:rFonts w:hint="default"/>
        <w:b w:val="0"/>
        <w:sz w:val="20"/>
      </w:rPr>
    </w:lvl>
    <w:lvl w:ilvl="1">
      <w:numFmt w:val="bullet"/>
      <w:lvlText w:val="-"/>
      <w:lvlJc w:val="left"/>
      <w:pPr>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B4E0F"/>
    <w:multiLevelType w:val="hybridMultilevel"/>
    <w:tmpl w:val="F95240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802B67"/>
    <w:multiLevelType w:val="hybridMultilevel"/>
    <w:tmpl w:val="E0D6FE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BC01A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534BF4"/>
    <w:multiLevelType w:val="hybridMultilevel"/>
    <w:tmpl w:val="C21E78E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9E572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5C542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8A3392"/>
    <w:multiLevelType w:val="hybridMultilevel"/>
    <w:tmpl w:val="C730FF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220BCE"/>
    <w:multiLevelType w:val="hybridMultilevel"/>
    <w:tmpl w:val="D110FED4"/>
    <w:lvl w:ilvl="0" w:tplc="B6E0610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F5772D"/>
    <w:multiLevelType w:val="hybridMultilevel"/>
    <w:tmpl w:val="E9D2A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3266FB"/>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911694"/>
    <w:multiLevelType w:val="hybridMultilevel"/>
    <w:tmpl w:val="7B003204"/>
    <w:lvl w:ilvl="0" w:tplc="4D122962">
      <w:start w:val="1"/>
      <w:numFmt w:val="decimal"/>
      <w:lvlText w:val="%1."/>
      <w:lvlJc w:val="left"/>
      <w:pPr>
        <w:ind w:left="1080" w:hanging="360"/>
      </w:pPr>
      <w:rPr>
        <w:rFonts w:ascii="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2E1722"/>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24181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A27D10"/>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023318"/>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2E13BB"/>
    <w:multiLevelType w:val="hybridMultilevel"/>
    <w:tmpl w:val="05107CF4"/>
    <w:lvl w:ilvl="0" w:tplc="C6AAEBD6">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EA6B86"/>
    <w:multiLevelType w:val="hybridMultilevel"/>
    <w:tmpl w:val="A9CA1CF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CA7F62"/>
    <w:multiLevelType w:val="hybridMultilevel"/>
    <w:tmpl w:val="F0E050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D43C53"/>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0F090C"/>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4364DF"/>
    <w:multiLevelType w:val="hybridMultilevel"/>
    <w:tmpl w:val="6FEAE878"/>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6D2793"/>
    <w:multiLevelType w:val="hybridMultilevel"/>
    <w:tmpl w:val="F33003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71604F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F7128B"/>
    <w:multiLevelType w:val="hybridMultilevel"/>
    <w:tmpl w:val="1BCCD45E"/>
    <w:lvl w:ilvl="0" w:tplc="4D16D3C0">
      <w:start w:val="5"/>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AF16CB"/>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6936C1"/>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540C2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C54734"/>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8D2CE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4"/>
  </w:num>
  <w:num w:numId="3">
    <w:abstractNumId w:val="30"/>
  </w:num>
  <w:num w:numId="4">
    <w:abstractNumId w:val="17"/>
  </w:num>
  <w:num w:numId="5">
    <w:abstractNumId w:val="9"/>
  </w:num>
  <w:num w:numId="6">
    <w:abstractNumId w:val="16"/>
  </w:num>
  <w:num w:numId="7">
    <w:abstractNumId w:val="28"/>
  </w:num>
  <w:num w:numId="8">
    <w:abstractNumId w:val="7"/>
  </w:num>
  <w:num w:numId="9">
    <w:abstractNumId w:val="33"/>
  </w:num>
  <w:num w:numId="10">
    <w:abstractNumId w:val="34"/>
  </w:num>
  <w:num w:numId="11">
    <w:abstractNumId w:val="32"/>
  </w:num>
  <w:num w:numId="12">
    <w:abstractNumId w:val="29"/>
  </w:num>
  <w:num w:numId="13">
    <w:abstractNumId w:val="13"/>
  </w:num>
  <w:num w:numId="14">
    <w:abstractNumId w:val="20"/>
  </w:num>
  <w:num w:numId="15">
    <w:abstractNumId w:val="25"/>
  </w:num>
  <w:num w:numId="16">
    <w:abstractNumId w:val="19"/>
  </w:num>
  <w:num w:numId="17">
    <w:abstractNumId w:val="10"/>
  </w:num>
  <w:num w:numId="18">
    <w:abstractNumId w:val="0"/>
  </w:num>
  <w:num w:numId="19">
    <w:abstractNumId w:val="15"/>
  </w:num>
  <w:num w:numId="20">
    <w:abstractNumId w:val="3"/>
  </w:num>
  <w:num w:numId="21">
    <w:abstractNumId w:val="8"/>
  </w:num>
  <w:num w:numId="22">
    <w:abstractNumId w:val="2"/>
  </w:num>
  <w:num w:numId="23">
    <w:abstractNumId w:val="18"/>
  </w:num>
  <w:num w:numId="24">
    <w:abstractNumId w:val="11"/>
  </w:num>
  <w:num w:numId="25">
    <w:abstractNumId w:val="31"/>
  </w:num>
  <w:num w:numId="26">
    <w:abstractNumId w:val="21"/>
  </w:num>
  <w:num w:numId="27">
    <w:abstractNumId w:val="1"/>
  </w:num>
  <w:num w:numId="28">
    <w:abstractNumId w:val="22"/>
  </w:num>
  <w:num w:numId="29">
    <w:abstractNumId w:val="27"/>
  </w:num>
  <w:num w:numId="30">
    <w:abstractNumId w:val="23"/>
  </w:num>
  <w:num w:numId="31">
    <w:abstractNumId w:val="26"/>
  </w:num>
  <w:num w:numId="32">
    <w:abstractNumId w:val="6"/>
  </w:num>
  <w:num w:numId="33">
    <w:abstractNumId w:val="12"/>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77"/>
    <w:rsid w:val="0001652F"/>
    <w:rsid w:val="00026882"/>
    <w:rsid w:val="00032742"/>
    <w:rsid w:val="000471AF"/>
    <w:rsid w:val="00063DE5"/>
    <w:rsid w:val="00066EE0"/>
    <w:rsid w:val="000707AB"/>
    <w:rsid w:val="000803D4"/>
    <w:rsid w:val="00080727"/>
    <w:rsid w:val="00091C54"/>
    <w:rsid w:val="00091E08"/>
    <w:rsid w:val="00095D4E"/>
    <w:rsid w:val="000A3182"/>
    <w:rsid w:val="000A57D5"/>
    <w:rsid w:val="000A5F08"/>
    <w:rsid w:val="000B7937"/>
    <w:rsid w:val="000C43F6"/>
    <w:rsid w:val="000C5CEA"/>
    <w:rsid w:val="000D1177"/>
    <w:rsid w:val="000D315F"/>
    <w:rsid w:val="000E26CB"/>
    <w:rsid w:val="00104486"/>
    <w:rsid w:val="0011197A"/>
    <w:rsid w:val="00115207"/>
    <w:rsid w:val="001166DB"/>
    <w:rsid w:val="001200F4"/>
    <w:rsid w:val="00122362"/>
    <w:rsid w:val="0012298F"/>
    <w:rsid w:val="00125D1D"/>
    <w:rsid w:val="00134ACA"/>
    <w:rsid w:val="00140389"/>
    <w:rsid w:val="001530C6"/>
    <w:rsid w:val="00155BA0"/>
    <w:rsid w:val="00157034"/>
    <w:rsid w:val="00162F96"/>
    <w:rsid w:val="001658CE"/>
    <w:rsid w:val="00170DD2"/>
    <w:rsid w:val="001717D0"/>
    <w:rsid w:val="00171E31"/>
    <w:rsid w:val="00172863"/>
    <w:rsid w:val="001749D6"/>
    <w:rsid w:val="00177D1F"/>
    <w:rsid w:val="001804B7"/>
    <w:rsid w:val="00192701"/>
    <w:rsid w:val="001A2687"/>
    <w:rsid w:val="001A5497"/>
    <w:rsid w:val="001A79B3"/>
    <w:rsid w:val="001B16FC"/>
    <w:rsid w:val="001B3027"/>
    <w:rsid w:val="001C069C"/>
    <w:rsid w:val="001C0DB0"/>
    <w:rsid w:val="001D0D7D"/>
    <w:rsid w:val="001D5FA6"/>
    <w:rsid w:val="001E55C8"/>
    <w:rsid w:val="001E722F"/>
    <w:rsid w:val="001F178B"/>
    <w:rsid w:val="001F7D4A"/>
    <w:rsid w:val="00205E91"/>
    <w:rsid w:val="0021281C"/>
    <w:rsid w:val="00213241"/>
    <w:rsid w:val="00216C0A"/>
    <w:rsid w:val="00247B63"/>
    <w:rsid w:val="00254209"/>
    <w:rsid w:val="00255DF3"/>
    <w:rsid w:val="002705CA"/>
    <w:rsid w:val="002770C5"/>
    <w:rsid w:val="002A63D9"/>
    <w:rsid w:val="002B2596"/>
    <w:rsid w:val="002B7DA6"/>
    <w:rsid w:val="002C0325"/>
    <w:rsid w:val="002D1471"/>
    <w:rsid w:val="002E11C6"/>
    <w:rsid w:val="002E18FC"/>
    <w:rsid w:val="002F172B"/>
    <w:rsid w:val="002F230A"/>
    <w:rsid w:val="0030069D"/>
    <w:rsid w:val="003109C7"/>
    <w:rsid w:val="00316232"/>
    <w:rsid w:val="00340ECA"/>
    <w:rsid w:val="00342EA1"/>
    <w:rsid w:val="003439E1"/>
    <w:rsid w:val="0034501F"/>
    <w:rsid w:val="00350A82"/>
    <w:rsid w:val="00360847"/>
    <w:rsid w:val="00363A3F"/>
    <w:rsid w:val="0038755D"/>
    <w:rsid w:val="003878DD"/>
    <w:rsid w:val="00390551"/>
    <w:rsid w:val="003A0DB2"/>
    <w:rsid w:val="003B1692"/>
    <w:rsid w:val="003B5E7D"/>
    <w:rsid w:val="003B7237"/>
    <w:rsid w:val="003C51C5"/>
    <w:rsid w:val="003C70CE"/>
    <w:rsid w:val="003D4AC8"/>
    <w:rsid w:val="003D77CC"/>
    <w:rsid w:val="003E2909"/>
    <w:rsid w:val="003E3D87"/>
    <w:rsid w:val="003F342E"/>
    <w:rsid w:val="00400F64"/>
    <w:rsid w:val="00414673"/>
    <w:rsid w:val="00414C23"/>
    <w:rsid w:val="00435D85"/>
    <w:rsid w:val="004367E4"/>
    <w:rsid w:val="004379C2"/>
    <w:rsid w:val="00453A24"/>
    <w:rsid w:val="00460925"/>
    <w:rsid w:val="004669FA"/>
    <w:rsid w:val="004720CB"/>
    <w:rsid w:val="00472B25"/>
    <w:rsid w:val="0047329F"/>
    <w:rsid w:val="004933A7"/>
    <w:rsid w:val="004A07F7"/>
    <w:rsid w:val="004A7C40"/>
    <w:rsid w:val="004B7E9B"/>
    <w:rsid w:val="004C7F81"/>
    <w:rsid w:val="004D3588"/>
    <w:rsid w:val="004D532D"/>
    <w:rsid w:val="004E0F20"/>
    <w:rsid w:val="004E1082"/>
    <w:rsid w:val="004E299D"/>
    <w:rsid w:val="004E62C3"/>
    <w:rsid w:val="004F21DD"/>
    <w:rsid w:val="00513C88"/>
    <w:rsid w:val="005159CC"/>
    <w:rsid w:val="0052697E"/>
    <w:rsid w:val="0052730B"/>
    <w:rsid w:val="00527F88"/>
    <w:rsid w:val="00540486"/>
    <w:rsid w:val="005439B6"/>
    <w:rsid w:val="0054689C"/>
    <w:rsid w:val="00550A77"/>
    <w:rsid w:val="00561D2E"/>
    <w:rsid w:val="00571F20"/>
    <w:rsid w:val="00573BD2"/>
    <w:rsid w:val="00583AA2"/>
    <w:rsid w:val="005845EC"/>
    <w:rsid w:val="005863BA"/>
    <w:rsid w:val="00591E60"/>
    <w:rsid w:val="0059421A"/>
    <w:rsid w:val="005A376B"/>
    <w:rsid w:val="005A3C71"/>
    <w:rsid w:val="005A704B"/>
    <w:rsid w:val="005B2911"/>
    <w:rsid w:val="005B7A49"/>
    <w:rsid w:val="005D0653"/>
    <w:rsid w:val="005D1CC5"/>
    <w:rsid w:val="005D4638"/>
    <w:rsid w:val="005D518C"/>
    <w:rsid w:val="005D792E"/>
    <w:rsid w:val="005E6373"/>
    <w:rsid w:val="005F4D15"/>
    <w:rsid w:val="005F5707"/>
    <w:rsid w:val="00602E07"/>
    <w:rsid w:val="00630232"/>
    <w:rsid w:val="0063175C"/>
    <w:rsid w:val="006331BA"/>
    <w:rsid w:val="00634140"/>
    <w:rsid w:val="00637C84"/>
    <w:rsid w:val="00652373"/>
    <w:rsid w:val="00655320"/>
    <w:rsid w:val="00657870"/>
    <w:rsid w:val="0066615F"/>
    <w:rsid w:val="0067082F"/>
    <w:rsid w:val="0068279E"/>
    <w:rsid w:val="00687A7E"/>
    <w:rsid w:val="006A2732"/>
    <w:rsid w:val="006A5D4A"/>
    <w:rsid w:val="006B10CC"/>
    <w:rsid w:val="006B1716"/>
    <w:rsid w:val="006B24A1"/>
    <w:rsid w:val="006B3108"/>
    <w:rsid w:val="006D261A"/>
    <w:rsid w:val="006D4E4F"/>
    <w:rsid w:val="006E0DA5"/>
    <w:rsid w:val="006E2C00"/>
    <w:rsid w:val="006E3991"/>
    <w:rsid w:val="006E7D68"/>
    <w:rsid w:val="006F2849"/>
    <w:rsid w:val="00702D3E"/>
    <w:rsid w:val="007169C7"/>
    <w:rsid w:val="00717C0B"/>
    <w:rsid w:val="007332E5"/>
    <w:rsid w:val="007343E7"/>
    <w:rsid w:val="007352E2"/>
    <w:rsid w:val="00740CEE"/>
    <w:rsid w:val="007422C8"/>
    <w:rsid w:val="007632B7"/>
    <w:rsid w:val="00765B63"/>
    <w:rsid w:val="00766C55"/>
    <w:rsid w:val="00767DE5"/>
    <w:rsid w:val="00772EA6"/>
    <w:rsid w:val="00773626"/>
    <w:rsid w:val="00773A8D"/>
    <w:rsid w:val="007811C4"/>
    <w:rsid w:val="00785289"/>
    <w:rsid w:val="00790720"/>
    <w:rsid w:val="007B6414"/>
    <w:rsid w:val="007C228F"/>
    <w:rsid w:val="007C7F7D"/>
    <w:rsid w:val="007D4376"/>
    <w:rsid w:val="007E07EA"/>
    <w:rsid w:val="007E1480"/>
    <w:rsid w:val="007E31A3"/>
    <w:rsid w:val="007F4618"/>
    <w:rsid w:val="00801737"/>
    <w:rsid w:val="008040ED"/>
    <w:rsid w:val="00806173"/>
    <w:rsid w:val="00811EE3"/>
    <w:rsid w:val="00813F45"/>
    <w:rsid w:val="00821E39"/>
    <w:rsid w:val="008301A2"/>
    <w:rsid w:val="00841F1F"/>
    <w:rsid w:val="008438A1"/>
    <w:rsid w:val="00843AA3"/>
    <w:rsid w:val="00845693"/>
    <w:rsid w:val="00853BD1"/>
    <w:rsid w:val="008706FD"/>
    <w:rsid w:val="008906E0"/>
    <w:rsid w:val="00895829"/>
    <w:rsid w:val="00895AD2"/>
    <w:rsid w:val="00896241"/>
    <w:rsid w:val="00897BBA"/>
    <w:rsid w:val="00897BD6"/>
    <w:rsid w:val="008A4540"/>
    <w:rsid w:val="008B0FCE"/>
    <w:rsid w:val="008B4FAD"/>
    <w:rsid w:val="008D0798"/>
    <w:rsid w:val="008F3AED"/>
    <w:rsid w:val="008F6E7A"/>
    <w:rsid w:val="00901F34"/>
    <w:rsid w:val="00902924"/>
    <w:rsid w:val="0093538B"/>
    <w:rsid w:val="00954BB8"/>
    <w:rsid w:val="00976A83"/>
    <w:rsid w:val="00981E97"/>
    <w:rsid w:val="009902CA"/>
    <w:rsid w:val="009904E3"/>
    <w:rsid w:val="009971FA"/>
    <w:rsid w:val="009A1AF9"/>
    <w:rsid w:val="009A456B"/>
    <w:rsid w:val="009A6310"/>
    <w:rsid w:val="009C160D"/>
    <w:rsid w:val="009C475C"/>
    <w:rsid w:val="009C7036"/>
    <w:rsid w:val="009D33C4"/>
    <w:rsid w:val="009D341B"/>
    <w:rsid w:val="009E5209"/>
    <w:rsid w:val="00A021D2"/>
    <w:rsid w:val="00A04BED"/>
    <w:rsid w:val="00A430BC"/>
    <w:rsid w:val="00A437DC"/>
    <w:rsid w:val="00A601B2"/>
    <w:rsid w:val="00A84B2D"/>
    <w:rsid w:val="00AA4D11"/>
    <w:rsid w:val="00AA725A"/>
    <w:rsid w:val="00AB2A97"/>
    <w:rsid w:val="00AE1388"/>
    <w:rsid w:val="00AE2A21"/>
    <w:rsid w:val="00AE49D3"/>
    <w:rsid w:val="00AF0E56"/>
    <w:rsid w:val="00AF1AB4"/>
    <w:rsid w:val="00AF37B1"/>
    <w:rsid w:val="00B03EAB"/>
    <w:rsid w:val="00B1484D"/>
    <w:rsid w:val="00B15634"/>
    <w:rsid w:val="00B22DF6"/>
    <w:rsid w:val="00B25616"/>
    <w:rsid w:val="00B65233"/>
    <w:rsid w:val="00BA1D0D"/>
    <w:rsid w:val="00BA278D"/>
    <w:rsid w:val="00BB1938"/>
    <w:rsid w:val="00BB4DF6"/>
    <w:rsid w:val="00BC3832"/>
    <w:rsid w:val="00BC5DF8"/>
    <w:rsid w:val="00BD5955"/>
    <w:rsid w:val="00BE4FD7"/>
    <w:rsid w:val="00BF6616"/>
    <w:rsid w:val="00C071E6"/>
    <w:rsid w:val="00C10519"/>
    <w:rsid w:val="00C10DBA"/>
    <w:rsid w:val="00C227FE"/>
    <w:rsid w:val="00C229FE"/>
    <w:rsid w:val="00C22C7D"/>
    <w:rsid w:val="00C469B1"/>
    <w:rsid w:val="00C526FA"/>
    <w:rsid w:val="00C55A01"/>
    <w:rsid w:val="00C74F40"/>
    <w:rsid w:val="00C759F4"/>
    <w:rsid w:val="00C81E4A"/>
    <w:rsid w:val="00C85B18"/>
    <w:rsid w:val="00C90B5D"/>
    <w:rsid w:val="00C95999"/>
    <w:rsid w:val="00CB0E1D"/>
    <w:rsid w:val="00CB1F85"/>
    <w:rsid w:val="00CB2404"/>
    <w:rsid w:val="00CB7D2A"/>
    <w:rsid w:val="00CC040E"/>
    <w:rsid w:val="00CC5893"/>
    <w:rsid w:val="00CD02EE"/>
    <w:rsid w:val="00CD3457"/>
    <w:rsid w:val="00CD57CE"/>
    <w:rsid w:val="00CD7145"/>
    <w:rsid w:val="00CE2902"/>
    <w:rsid w:val="00CE5D36"/>
    <w:rsid w:val="00CE6FEA"/>
    <w:rsid w:val="00CF5F84"/>
    <w:rsid w:val="00D032EB"/>
    <w:rsid w:val="00D04442"/>
    <w:rsid w:val="00D0573E"/>
    <w:rsid w:val="00D17D2F"/>
    <w:rsid w:val="00D2264C"/>
    <w:rsid w:val="00D25B38"/>
    <w:rsid w:val="00D35D69"/>
    <w:rsid w:val="00D70339"/>
    <w:rsid w:val="00D742EE"/>
    <w:rsid w:val="00D8377A"/>
    <w:rsid w:val="00D948E5"/>
    <w:rsid w:val="00D961DF"/>
    <w:rsid w:val="00D96AAE"/>
    <w:rsid w:val="00DA7DBF"/>
    <w:rsid w:val="00DB068D"/>
    <w:rsid w:val="00DC2303"/>
    <w:rsid w:val="00DC598D"/>
    <w:rsid w:val="00DC6AFB"/>
    <w:rsid w:val="00DC75EA"/>
    <w:rsid w:val="00DC77D3"/>
    <w:rsid w:val="00DE0D6B"/>
    <w:rsid w:val="00DE1910"/>
    <w:rsid w:val="00DE6EBC"/>
    <w:rsid w:val="00DF013D"/>
    <w:rsid w:val="00DF5A30"/>
    <w:rsid w:val="00DF7D2B"/>
    <w:rsid w:val="00E01788"/>
    <w:rsid w:val="00E14BD5"/>
    <w:rsid w:val="00E167A6"/>
    <w:rsid w:val="00E401F2"/>
    <w:rsid w:val="00E40EE3"/>
    <w:rsid w:val="00E45B1A"/>
    <w:rsid w:val="00E472EE"/>
    <w:rsid w:val="00E47D13"/>
    <w:rsid w:val="00E54581"/>
    <w:rsid w:val="00E64F27"/>
    <w:rsid w:val="00E71246"/>
    <w:rsid w:val="00EA2683"/>
    <w:rsid w:val="00EC0A6B"/>
    <w:rsid w:val="00EE0746"/>
    <w:rsid w:val="00EE1369"/>
    <w:rsid w:val="00EE426C"/>
    <w:rsid w:val="00EE49A1"/>
    <w:rsid w:val="00EE7727"/>
    <w:rsid w:val="00EF728F"/>
    <w:rsid w:val="00F079F8"/>
    <w:rsid w:val="00F162F8"/>
    <w:rsid w:val="00F22AC7"/>
    <w:rsid w:val="00F269B3"/>
    <w:rsid w:val="00F30C76"/>
    <w:rsid w:val="00F3210B"/>
    <w:rsid w:val="00F57F41"/>
    <w:rsid w:val="00F721FC"/>
    <w:rsid w:val="00F72CCF"/>
    <w:rsid w:val="00F759A4"/>
    <w:rsid w:val="00F8079F"/>
    <w:rsid w:val="00F80877"/>
    <w:rsid w:val="00F87812"/>
    <w:rsid w:val="00F92752"/>
    <w:rsid w:val="00F96424"/>
    <w:rsid w:val="00F9643C"/>
    <w:rsid w:val="00F97A1E"/>
    <w:rsid w:val="00FA5803"/>
    <w:rsid w:val="00FA6E27"/>
    <w:rsid w:val="00FC2BF7"/>
    <w:rsid w:val="00FC45FB"/>
    <w:rsid w:val="00FC58AF"/>
    <w:rsid w:val="00FC7E40"/>
    <w:rsid w:val="00FD2F23"/>
    <w:rsid w:val="00FE3418"/>
    <w:rsid w:val="00FF5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BE2F"/>
  <w15:docId w15:val="{D8080747-E9E2-4417-AC5A-0FAFCD39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E0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0A77"/>
    <w:pPr>
      <w:ind w:left="720"/>
      <w:contextualSpacing/>
    </w:pPr>
  </w:style>
  <w:style w:type="paragraph" w:customStyle="1" w:styleId="Stednmka21">
    <w:name w:val="Střední mřížka 21"/>
    <w:uiPriority w:val="1"/>
    <w:qFormat/>
    <w:rsid w:val="001804B7"/>
    <w:pPr>
      <w:spacing w:line="240" w:lineRule="auto"/>
    </w:pPr>
    <w:rPr>
      <w:rFonts w:ascii="Times New Roman" w:eastAsia="Times New Roman" w:hAnsi="Times New Roman" w:cs="Times New Roman"/>
      <w:sz w:val="24"/>
      <w:szCs w:val="24"/>
      <w:lang w:eastAsia="cs-CZ"/>
    </w:rPr>
  </w:style>
  <w:style w:type="paragraph" w:customStyle="1" w:styleId="Stednmka22">
    <w:name w:val="Střední mřížka 22"/>
    <w:uiPriority w:val="1"/>
    <w:qFormat/>
    <w:rsid w:val="004E1082"/>
    <w:pPr>
      <w:spacing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066EE0"/>
  </w:style>
  <w:style w:type="character" w:styleId="Hypertextovodkaz">
    <w:name w:val="Hyperlink"/>
    <w:basedOn w:val="Standardnpsmoodstavce"/>
    <w:uiPriority w:val="99"/>
    <w:unhideWhenUsed/>
    <w:rsid w:val="00066EE0"/>
    <w:rPr>
      <w:color w:val="0000FF"/>
      <w:u w:val="single"/>
    </w:rPr>
  </w:style>
  <w:style w:type="paragraph" w:styleId="Textbubliny">
    <w:name w:val="Balloon Text"/>
    <w:basedOn w:val="Normln"/>
    <w:link w:val="TextbublinyChar"/>
    <w:uiPriority w:val="99"/>
    <w:semiHidden/>
    <w:unhideWhenUsed/>
    <w:rsid w:val="00BF661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616"/>
    <w:rPr>
      <w:rFonts w:ascii="Segoe UI" w:hAnsi="Segoe UI" w:cs="Segoe UI"/>
      <w:sz w:val="18"/>
      <w:szCs w:val="18"/>
    </w:rPr>
  </w:style>
  <w:style w:type="paragraph" w:customStyle="1" w:styleId="Default">
    <w:name w:val="Default"/>
    <w:rsid w:val="00CD3457"/>
    <w:pPr>
      <w:autoSpaceDE w:val="0"/>
      <w:autoSpaceDN w:val="0"/>
      <w:adjustRightInd w:val="0"/>
      <w:spacing w:line="240" w:lineRule="auto"/>
    </w:pPr>
    <w:rPr>
      <w:rFonts w:ascii="Calibri" w:hAnsi="Calibri" w:cs="Calibri"/>
      <w:color w:val="000000"/>
      <w:sz w:val="24"/>
      <w:szCs w:val="24"/>
    </w:rPr>
  </w:style>
  <w:style w:type="paragraph" w:styleId="Nzev">
    <w:name w:val="Title"/>
    <w:basedOn w:val="Normln"/>
    <w:next w:val="Normln"/>
    <w:link w:val="NzevChar"/>
    <w:uiPriority w:val="10"/>
    <w:qFormat/>
    <w:rsid w:val="001658CE"/>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658CE"/>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772EA6"/>
    <w:pPr>
      <w:tabs>
        <w:tab w:val="center" w:pos="4536"/>
        <w:tab w:val="right" w:pos="9072"/>
      </w:tabs>
      <w:spacing w:line="240" w:lineRule="auto"/>
    </w:pPr>
  </w:style>
  <w:style w:type="character" w:customStyle="1" w:styleId="ZhlavChar">
    <w:name w:val="Záhlaví Char"/>
    <w:basedOn w:val="Standardnpsmoodstavce"/>
    <w:link w:val="Zhlav"/>
    <w:uiPriority w:val="99"/>
    <w:rsid w:val="00772EA6"/>
  </w:style>
  <w:style w:type="paragraph" w:styleId="Zpat">
    <w:name w:val="footer"/>
    <w:basedOn w:val="Normln"/>
    <w:link w:val="ZpatChar"/>
    <w:uiPriority w:val="99"/>
    <w:unhideWhenUsed/>
    <w:rsid w:val="00772EA6"/>
    <w:pPr>
      <w:tabs>
        <w:tab w:val="center" w:pos="4536"/>
        <w:tab w:val="right" w:pos="9072"/>
      </w:tabs>
      <w:spacing w:line="240" w:lineRule="auto"/>
    </w:pPr>
  </w:style>
  <w:style w:type="character" w:customStyle="1" w:styleId="ZpatChar">
    <w:name w:val="Zápatí Char"/>
    <w:basedOn w:val="Standardnpsmoodstavce"/>
    <w:link w:val="Zpat"/>
    <w:uiPriority w:val="99"/>
    <w:rsid w:val="00772EA6"/>
  </w:style>
  <w:style w:type="paragraph" w:styleId="Zkladntext">
    <w:name w:val="Body Text"/>
    <w:basedOn w:val="Normln"/>
    <w:link w:val="ZkladntextChar"/>
    <w:semiHidden/>
    <w:rsid w:val="00155BA0"/>
    <w:pPr>
      <w:spacing w:line="360" w:lineRule="auto"/>
      <w:jc w:val="both"/>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semiHidden/>
    <w:rsid w:val="00155BA0"/>
    <w:rPr>
      <w:rFonts w:ascii="Arial" w:eastAsia="Times New Roman" w:hAnsi="Arial" w:cs="Arial"/>
      <w:sz w:val="24"/>
      <w:szCs w:val="24"/>
      <w:lang w:eastAsia="cs-CZ"/>
    </w:rPr>
  </w:style>
  <w:style w:type="character" w:styleId="Zdraznn">
    <w:name w:val="Emphasis"/>
    <w:basedOn w:val="Standardnpsmoodstavce"/>
    <w:uiPriority w:val="20"/>
    <w:qFormat/>
    <w:rsid w:val="000C5C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3971">
      <w:bodyDiv w:val="1"/>
      <w:marLeft w:val="0"/>
      <w:marRight w:val="0"/>
      <w:marTop w:val="0"/>
      <w:marBottom w:val="0"/>
      <w:divBdr>
        <w:top w:val="none" w:sz="0" w:space="0" w:color="auto"/>
        <w:left w:val="none" w:sz="0" w:space="0" w:color="auto"/>
        <w:bottom w:val="none" w:sz="0" w:space="0" w:color="auto"/>
        <w:right w:val="none" w:sz="0" w:space="0" w:color="auto"/>
      </w:divBdr>
      <w:divsChild>
        <w:div w:id="1311985544">
          <w:marLeft w:val="0"/>
          <w:marRight w:val="0"/>
          <w:marTop w:val="0"/>
          <w:marBottom w:val="0"/>
          <w:divBdr>
            <w:top w:val="none" w:sz="0" w:space="0" w:color="auto"/>
            <w:left w:val="none" w:sz="0" w:space="0" w:color="auto"/>
            <w:bottom w:val="none" w:sz="0" w:space="0" w:color="auto"/>
            <w:right w:val="none" w:sz="0" w:space="0" w:color="auto"/>
          </w:divBdr>
        </w:div>
        <w:div w:id="1126002802">
          <w:marLeft w:val="0"/>
          <w:marRight w:val="0"/>
          <w:marTop w:val="0"/>
          <w:marBottom w:val="0"/>
          <w:divBdr>
            <w:top w:val="none" w:sz="0" w:space="0" w:color="auto"/>
            <w:left w:val="none" w:sz="0" w:space="0" w:color="auto"/>
            <w:bottom w:val="none" w:sz="0" w:space="0" w:color="auto"/>
            <w:right w:val="none" w:sz="0" w:space="0" w:color="auto"/>
          </w:divBdr>
        </w:div>
        <w:div w:id="1586915983">
          <w:marLeft w:val="0"/>
          <w:marRight w:val="0"/>
          <w:marTop w:val="0"/>
          <w:marBottom w:val="0"/>
          <w:divBdr>
            <w:top w:val="none" w:sz="0" w:space="0" w:color="auto"/>
            <w:left w:val="none" w:sz="0" w:space="0" w:color="auto"/>
            <w:bottom w:val="none" w:sz="0" w:space="0" w:color="auto"/>
            <w:right w:val="none" w:sz="0" w:space="0" w:color="auto"/>
          </w:divBdr>
        </w:div>
        <w:div w:id="636032575">
          <w:marLeft w:val="0"/>
          <w:marRight w:val="0"/>
          <w:marTop w:val="0"/>
          <w:marBottom w:val="0"/>
          <w:divBdr>
            <w:top w:val="none" w:sz="0" w:space="0" w:color="auto"/>
            <w:left w:val="none" w:sz="0" w:space="0" w:color="auto"/>
            <w:bottom w:val="none" w:sz="0" w:space="0" w:color="auto"/>
            <w:right w:val="none" w:sz="0" w:space="0" w:color="auto"/>
          </w:divBdr>
        </w:div>
        <w:div w:id="125969772">
          <w:marLeft w:val="0"/>
          <w:marRight w:val="0"/>
          <w:marTop w:val="0"/>
          <w:marBottom w:val="0"/>
          <w:divBdr>
            <w:top w:val="none" w:sz="0" w:space="0" w:color="auto"/>
            <w:left w:val="none" w:sz="0" w:space="0" w:color="auto"/>
            <w:bottom w:val="none" w:sz="0" w:space="0" w:color="auto"/>
            <w:right w:val="none" w:sz="0" w:space="0" w:color="auto"/>
          </w:divBdr>
        </w:div>
        <w:div w:id="911307207">
          <w:marLeft w:val="0"/>
          <w:marRight w:val="0"/>
          <w:marTop w:val="0"/>
          <w:marBottom w:val="0"/>
          <w:divBdr>
            <w:top w:val="none" w:sz="0" w:space="0" w:color="auto"/>
            <w:left w:val="none" w:sz="0" w:space="0" w:color="auto"/>
            <w:bottom w:val="none" w:sz="0" w:space="0" w:color="auto"/>
            <w:right w:val="none" w:sz="0" w:space="0" w:color="auto"/>
          </w:divBdr>
        </w:div>
        <w:div w:id="384909104">
          <w:marLeft w:val="0"/>
          <w:marRight w:val="0"/>
          <w:marTop w:val="0"/>
          <w:marBottom w:val="0"/>
          <w:divBdr>
            <w:top w:val="none" w:sz="0" w:space="0" w:color="auto"/>
            <w:left w:val="none" w:sz="0" w:space="0" w:color="auto"/>
            <w:bottom w:val="none" w:sz="0" w:space="0" w:color="auto"/>
            <w:right w:val="none" w:sz="0" w:space="0" w:color="auto"/>
          </w:divBdr>
        </w:div>
        <w:div w:id="532771765">
          <w:marLeft w:val="0"/>
          <w:marRight w:val="0"/>
          <w:marTop w:val="0"/>
          <w:marBottom w:val="0"/>
          <w:divBdr>
            <w:top w:val="none" w:sz="0" w:space="0" w:color="auto"/>
            <w:left w:val="none" w:sz="0" w:space="0" w:color="auto"/>
            <w:bottom w:val="none" w:sz="0" w:space="0" w:color="auto"/>
            <w:right w:val="none" w:sz="0" w:space="0" w:color="auto"/>
          </w:divBdr>
        </w:div>
      </w:divsChild>
    </w:div>
    <w:div w:id="1209225660">
      <w:bodyDiv w:val="1"/>
      <w:marLeft w:val="0"/>
      <w:marRight w:val="0"/>
      <w:marTop w:val="0"/>
      <w:marBottom w:val="0"/>
      <w:divBdr>
        <w:top w:val="none" w:sz="0" w:space="0" w:color="auto"/>
        <w:left w:val="none" w:sz="0" w:space="0" w:color="auto"/>
        <w:bottom w:val="none" w:sz="0" w:space="0" w:color="auto"/>
        <w:right w:val="none" w:sz="0" w:space="0" w:color="auto"/>
      </w:divBdr>
      <w:divsChild>
        <w:div w:id="1590190342">
          <w:marLeft w:val="0"/>
          <w:marRight w:val="0"/>
          <w:marTop w:val="0"/>
          <w:marBottom w:val="0"/>
          <w:divBdr>
            <w:top w:val="none" w:sz="0" w:space="0" w:color="auto"/>
            <w:left w:val="none" w:sz="0" w:space="0" w:color="auto"/>
            <w:bottom w:val="none" w:sz="0" w:space="0" w:color="auto"/>
            <w:right w:val="none" w:sz="0" w:space="0" w:color="auto"/>
          </w:divBdr>
          <w:divsChild>
            <w:div w:id="2130279714">
              <w:marLeft w:val="0"/>
              <w:marRight w:val="0"/>
              <w:marTop w:val="0"/>
              <w:marBottom w:val="0"/>
              <w:divBdr>
                <w:top w:val="none" w:sz="0" w:space="0" w:color="auto"/>
                <w:left w:val="none" w:sz="0" w:space="0" w:color="auto"/>
                <w:bottom w:val="none" w:sz="0" w:space="0" w:color="auto"/>
                <w:right w:val="none" w:sz="0" w:space="0" w:color="auto"/>
              </w:divBdr>
            </w:div>
            <w:div w:id="1995647792">
              <w:marLeft w:val="0"/>
              <w:marRight w:val="0"/>
              <w:marTop w:val="0"/>
              <w:marBottom w:val="0"/>
              <w:divBdr>
                <w:top w:val="none" w:sz="0" w:space="0" w:color="auto"/>
                <w:left w:val="none" w:sz="0" w:space="0" w:color="auto"/>
                <w:bottom w:val="none" w:sz="0" w:space="0" w:color="auto"/>
                <w:right w:val="none" w:sz="0" w:space="0" w:color="auto"/>
              </w:divBdr>
              <w:divsChild>
                <w:div w:id="1008286455">
                  <w:marLeft w:val="0"/>
                  <w:marRight w:val="0"/>
                  <w:marTop w:val="0"/>
                  <w:marBottom w:val="0"/>
                  <w:divBdr>
                    <w:top w:val="none" w:sz="0" w:space="0" w:color="auto"/>
                    <w:left w:val="none" w:sz="0" w:space="0" w:color="auto"/>
                    <w:bottom w:val="none" w:sz="0" w:space="0" w:color="auto"/>
                    <w:right w:val="none" w:sz="0" w:space="0" w:color="auto"/>
                  </w:divBdr>
                </w:div>
                <w:div w:id="1107892391">
                  <w:marLeft w:val="0"/>
                  <w:marRight w:val="0"/>
                  <w:marTop w:val="0"/>
                  <w:marBottom w:val="0"/>
                  <w:divBdr>
                    <w:top w:val="none" w:sz="0" w:space="0" w:color="auto"/>
                    <w:left w:val="none" w:sz="0" w:space="0" w:color="auto"/>
                    <w:bottom w:val="none" w:sz="0" w:space="0" w:color="auto"/>
                    <w:right w:val="none" w:sz="0" w:space="0" w:color="auto"/>
                  </w:divBdr>
                </w:div>
                <w:div w:id="1255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2254</Words>
  <Characters>13304</Characters>
  <Application>Microsoft Office Word</Application>
  <DocSecurity>0</DocSecurity>
  <Lines>110</Lines>
  <Paragraphs>31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dgaar</dc:creator>
  <cp:lastModifiedBy>Gaar Dorian</cp:lastModifiedBy>
  <cp:revision>3</cp:revision>
  <cp:lastPrinted>2023-09-26T11:44:00Z</cp:lastPrinted>
  <dcterms:created xsi:type="dcterms:W3CDTF">2023-12-08T12:10:00Z</dcterms:created>
  <dcterms:modified xsi:type="dcterms:W3CDTF">2023-12-08T15:21:00Z</dcterms:modified>
</cp:coreProperties>
</file>