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1437C033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537E2B">
        <w:rPr>
          <w:sz w:val="22"/>
          <w:szCs w:val="22"/>
        </w:rPr>
        <w:t>10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F61979">
        <w:rPr>
          <w:sz w:val="22"/>
          <w:szCs w:val="22"/>
        </w:rPr>
        <w:t>2</w:t>
      </w:r>
      <w:r w:rsidR="00537E2B">
        <w:rPr>
          <w:sz w:val="22"/>
          <w:szCs w:val="22"/>
        </w:rPr>
        <w:t>7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73FFE910" w14:textId="6E0BC4A2" w:rsidR="0040637F" w:rsidRPr="00FE6BCD" w:rsidRDefault="00537E2B" w:rsidP="0040637F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 w:rsidR="003632A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F61979">
        <w:rPr>
          <w:b/>
          <w:bCs/>
          <w:sz w:val="22"/>
          <w:szCs w:val="22"/>
        </w:rPr>
        <w:t>3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985561">
        <w:rPr>
          <w:b/>
          <w:bCs/>
          <w:sz w:val="22"/>
          <w:szCs w:val="22"/>
        </w:rPr>
        <w:t>0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40637F">
        <w:rPr>
          <w:b/>
          <w:bCs/>
          <w:sz w:val="22"/>
          <w:szCs w:val="22"/>
        </w:rPr>
        <w:t>v zasedací místnosti č. 212, Úřad městské části Praha 1, Vodičkova 681/18, 115 68 Praha 1</w:t>
      </w:r>
    </w:p>
    <w:p w14:paraId="5A39BBE3" w14:textId="40AAD025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3601E158" w:rsidR="00D9382E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zápis</w:t>
      </w:r>
      <w:r w:rsidR="003632A2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č. </w:t>
      </w:r>
      <w:r w:rsidR="00537E2B">
        <w:rPr>
          <w:rFonts w:ascii="Arial" w:hAnsi="Arial" w:cs="Arial"/>
          <w:color w:val="000000"/>
          <w:sz w:val="22"/>
          <w:szCs w:val="22"/>
        </w:rPr>
        <w:t>9</w:t>
      </w:r>
      <w:r w:rsidR="00EE21DE">
        <w:rPr>
          <w:rFonts w:ascii="Arial" w:hAnsi="Arial" w:cs="Arial"/>
          <w:color w:val="000000"/>
          <w:sz w:val="22"/>
          <w:szCs w:val="22"/>
        </w:rPr>
        <w:t>/</w:t>
      </w:r>
      <w:r w:rsidR="00755C30">
        <w:rPr>
          <w:rFonts w:ascii="Arial" w:hAnsi="Arial" w:cs="Arial"/>
          <w:color w:val="000000"/>
          <w:sz w:val="22"/>
          <w:szCs w:val="22"/>
        </w:rPr>
        <w:t>2</w:t>
      </w:r>
      <w:r w:rsidR="00537E2B">
        <w:rPr>
          <w:rFonts w:ascii="Arial" w:hAnsi="Arial" w:cs="Arial"/>
          <w:color w:val="000000"/>
          <w:sz w:val="22"/>
          <w:szCs w:val="22"/>
        </w:rPr>
        <w:t>6</w:t>
      </w:r>
      <w:r w:rsidR="009664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zvolení ověřovatele zápisu</w:t>
      </w:r>
      <w:r w:rsidR="00F61979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537E2B">
        <w:rPr>
          <w:rFonts w:ascii="Arial" w:hAnsi="Arial" w:cs="Arial"/>
          <w:color w:val="000000"/>
          <w:sz w:val="22"/>
          <w:szCs w:val="22"/>
        </w:rPr>
        <w:t>10</w:t>
      </w:r>
      <w:r w:rsidR="00F61979">
        <w:rPr>
          <w:rFonts w:ascii="Arial" w:hAnsi="Arial" w:cs="Arial"/>
          <w:color w:val="000000"/>
          <w:sz w:val="22"/>
          <w:szCs w:val="22"/>
        </w:rPr>
        <w:t>/2</w:t>
      </w:r>
      <w:r w:rsidR="00537E2B">
        <w:rPr>
          <w:rFonts w:ascii="Arial" w:hAnsi="Arial" w:cs="Arial"/>
          <w:color w:val="000000"/>
          <w:sz w:val="22"/>
          <w:szCs w:val="22"/>
        </w:rPr>
        <w:t>7</w:t>
      </w:r>
    </w:p>
    <w:p w14:paraId="6588BDF3" w14:textId="1D6A4A56" w:rsidR="00470A17" w:rsidRDefault="00537E2B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Problematika tzv. mrtvých schránek (keyboxů)</w:t>
      </w:r>
      <w:r w:rsidR="0040637F">
        <w:rPr>
          <w:rFonts w:ascii="Arial" w:hAnsi="Arial" w:cs="Arial"/>
          <w:sz w:val="22"/>
          <w:szCs w:val="22"/>
        </w:rPr>
        <w:t xml:space="preserve"> – informace z jednání Zastupitelstva</w:t>
      </w:r>
    </w:p>
    <w:p w14:paraId="1154E80E" w14:textId="0CFD0615" w:rsidR="003632A2" w:rsidRDefault="00537E2B" w:rsidP="003632A2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8556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ávrh novely zákona o některých podmínkách podnikání a o výkonu některých činností v oblasti cestovního ruchu</w:t>
      </w:r>
      <w:r>
        <w:rPr>
          <w:rFonts w:ascii="Arial" w:hAnsi="Arial" w:cs="Arial"/>
          <w:sz w:val="22"/>
          <w:szCs w:val="22"/>
        </w:rPr>
        <w:t xml:space="preserve"> – aktuální vývoj</w:t>
      </w:r>
    </w:p>
    <w:p w14:paraId="61DEFA11" w14:textId="4CF70A3E" w:rsidR="00537E2B" w:rsidRPr="003632A2" w:rsidRDefault="00537E2B" w:rsidP="003632A2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Bytový fond MČ Praha 1</w:t>
      </w:r>
    </w:p>
    <w:p w14:paraId="4D132FFE" w14:textId="0B27586E" w:rsidR="009C2850" w:rsidRDefault="003632A2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  <w:bookmarkStart w:id="0" w:name="_GoBack"/>
      <w:bookmarkEnd w:id="0"/>
    </w:p>
    <w:p w14:paraId="7F7826D5" w14:textId="1E1540D9" w:rsidR="003632A2" w:rsidRPr="00805582" w:rsidRDefault="003632A2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3AF9AAA0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537E2B">
        <w:rPr>
          <w:rFonts w:ascii="Arial" w:hAnsi="Arial" w:cs="Arial"/>
          <w:sz w:val="22"/>
          <w:szCs w:val="22"/>
        </w:rPr>
        <w:t>7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AB18BB">
        <w:rPr>
          <w:rFonts w:ascii="Arial" w:hAnsi="Arial" w:cs="Arial"/>
          <w:sz w:val="22"/>
          <w:szCs w:val="22"/>
        </w:rPr>
        <w:t>1</w:t>
      </w:r>
      <w:r w:rsidR="00537E2B">
        <w:rPr>
          <w:rFonts w:ascii="Arial" w:hAnsi="Arial" w:cs="Arial"/>
          <w:sz w:val="22"/>
          <w:szCs w:val="22"/>
        </w:rPr>
        <w:t>2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7003" w14:textId="77777777" w:rsidR="00B72505" w:rsidRDefault="00B72505" w:rsidP="00137E90">
      <w:r>
        <w:separator/>
      </w:r>
    </w:p>
  </w:endnote>
  <w:endnote w:type="continuationSeparator" w:id="0">
    <w:p w14:paraId="13814520" w14:textId="77777777" w:rsidR="00B72505" w:rsidRDefault="00B72505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3AA1" w14:textId="77777777" w:rsidR="00B72505" w:rsidRDefault="00B72505" w:rsidP="00137E90">
      <w:r>
        <w:separator/>
      </w:r>
    </w:p>
  </w:footnote>
  <w:footnote w:type="continuationSeparator" w:id="0">
    <w:p w14:paraId="3A6BF70E" w14:textId="77777777" w:rsidR="00B72505" w:rsidRDefault="00B72505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57BBF"/>
    <w:rsid w:val="000A1609"/>
    <w:rsid w:val="000A493C"/>
    <w:rsid w:val="000B442D"/>
    <w:rsid w:val="000C2B57"/>
    <w:rsid w:val="001218FF"/>
    <w:rsid w:val="0012701F"/>
    <w:rsid w:val="00133D45"/>
    <w:rsid w:val="00137E90"/>
    <w:rsid w:val="001430FD"/>
    <w:rsid w:val="00152B9B"/>
    <w:rsid w:val="00164C33"/>
    <w:rsid w:val="00170E8B"/>
    <w:rsid w:val="00172E89"/>
    <w:rsid w:val="001A6DF5"/>
    <w:rsid w:val="001B2D07"/>
    <w:rsid w:val="001B2DBB"/>
    <w:rsid w:val="001D777E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B74C3"/>
    <w:rsid w:val="002D27C4"/>
    <w:rsid w:val="002E75FD"/>
    <w:rsid w:val="002F511C"/>
    <w:rsid w:val="002F767A"/>
    <w:rsid w:val="00300318"/>
    <w:rsid w:val="00302928"/>
    <w:rsid w:val="00302E1F"/>
    <w:rsid w:val="003074FB"/>
    <w:rsid w:val="0031448E"/>
    <w:rsid w:val="00317BDD"/>
    <w:rsid w:val="003273F7"/>
    <w:rsid w:val="003303CE"/>
    <w:rsid w:val="00333659"/>
    <w:rsid w:val="0035100C"/>
    <w:rsid w:val="0036211E"/>
    <w:rsid w:val="003632A2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0637F"/>
    <w:rsid w:val="004570B8"/>
    <w:rsid w:val="00464B30"/>
    <w:rsid w:val="00470A17"/>
    <w:rsid w:val="004723F6"/>
    <w:rsid w:val="00495F6F"/>
    <w:rsid w:val="004B2A8B"/>
    <w:rsid w:val="004C758C"/>
    <w:rsid w:val="004E3F5C"/>
    <w:rsid w:val="004F2EEA"/>
    <w:rsid w:val="00502116"/>
    <w:rsid w:val="00504057"/>
    <w:rsid w:val="00510DDF"/>
    <w:rsid w:val="00512C45"/>
    <w:rsid w:val="00517D96"/>
    <w:rsid w:val="005314A3"/>
    <w:rsid w:val="005361E9"/>
    <w:rsid w:val="005362D8"/>
    <w:rsid w:val="0053676C"/>
    <w:rsid w:val="00537E2B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55C30"/>
    <w:rsid w:val="007573B0"/>
    <w:rsid w:val="007642BE"/>
    <w:rsid w:val="0076670B"/>
    <w:rsid w:val="00777B0B"/>
    <w:rsid w:val="00783D0D"/>
    <w:rsid w:val="0079490B"/>
    <w:rsid w:val="00795192"/>
    <w:rsid w:val="007D387A"/>
    <w:rsid w:val="007D4B61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01C0D"/>
    <w:rsid w:val="009259C6"/>
    <w:rsid w:val="009454E2"/>
    <w:rsid w:val="009664D6"/>
    <w:rsid w:val="00983D24"/>
    <w:rsid w:val="00985561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B18BB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57353"/>
    <w:rsid w:val="00B61207"/>
    <w:rsid w:val="00B653B2"/>
    <w:rsid w:val="00B72505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64673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D63D3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92EB2"/>
    <w:rsid w:val="00F93056"/>
    <w:rsid w:val="00FA4E85"/>
    <w:rsid w:val="00FE4A6F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0637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k usnesení Rady městské části Praha 1 č</vt:lpstr>
      <vt:lpstr>Příloha k usnesení Rady městské části Praha 1 č</vt:lpstr>
    </vt:vector>
  </TitlesOfParts>
  <Company>OUP1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14</cp:revision>
  <cp:lastPrinted>2021-09-09T09:37:00Z</cp:lastPrinted>
  <dcterms:created xsi:type="dcterms:W3CDTF">2023-09-15T06:35:00Z</dcterms:created>
  <dcterms:modified xsi:type="dcterms:W3CDTF">2023-12-08T20:32:00Z</dcterms:modified>
</cp:coreProperties>
</file>