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44" w:rsidRDefault="00CD6B2A" w:rsidP="00611E26">
      <w:pPr>
        <w:pStyle w:val="Nadpis1"/>
        <w:numPr>
          <w:ilvl w:val="0"/>
          <w:numId w:val="0"/>
        </w:numPr>
        <w:jc w:val="center"/>
      </w:pPr>
      <w:r>
        <w:t xml:space="preserve"> </w:t>
      </w:r>
      <w:r w:rsidR="00A609C5">
        <w:t xml:space="preserve">Zápis č. </w:t>
      </w:r>
      <w:r w:rsidR="002D243F">
        <w:t>12</w:t>
      </w:r>
      <w:r w:rsidR="00254044">
        <w:t xml:space="preserve"> </w:t>
      </w:r>
      <w:r w:rsidR="00611E26">
        <w:t>z</w:t>
      </w:r>
      <w:r w:rsidR="00413844">
        <w:t xml:space="preserve"> jednání </w:t>
      </w:r>
      <w:r w:rsidR="00D21313">
        <w:t>Komise pro kulturu a sport dne</w:t>
      </w:r>
      <w:r w:rsidR="001B5EDE">
        <w:t xml:space="preserve"> </w:t>
      </w:r>
      <w:r w:rsidR="002D243F">
        <w:t>15</w:t>
      </w:r>
      <w:r w:rsidR="00291153">
        <w:t>. 5</w:t>
      </w:r>
      <w:r w:rsidR="000F07EF">
        <w:t>. 2023</w:t>
      </w:r>
      <w:r w:rsidR="00254044">
        <w:t xml:space="preserve"> v zasedací místnosti </w:t>
      </w:r>
      <w:r w:rsidR="000C663C">
        <w:t>ÚMČ P1</w:t>
      </w:r>
      <w:r w:rsidR="00254044">
        <w:t xml:space="preserve"> </w:t>
      </w:r>
      <w:r w:rsidR="00B838F9">
        <w:br/>
      </w:r>
      <w:r w:rsidR="002D243F">
        <w:t>č. 2</w:t>
      </w:r>
      <w:r w:rsidR="00611E26">
        <w:t xml:space="preserve">01 </w:t>
      </w:r>
      <w:r w:rsidR="00254044">
        <w:t>(Vodičkova 18, Praha 1)</w:t>
      </w:r>
    </w:p>
    <w:p w:rsidR="00254044" w:rsidRDefault="00254044" w:rsidP="00254044">
      <w:pPr>
        <w:pStyle w:val="Zkladntext"/>
        <w:spacing w:line="276" w:lineRule="auto"/>
        <w:rPr>
          <w:u w:val="single"/>
        </w:rPr>
      </w:pPr>
    </w:p>
    <w:p w:rsidR="00254044" w:rsidRDefault="00254044" w:rsidP="00254044">
      <w:pPr>
        <w:pStyle w:val="Zkladntext"/>
        <w:spacing w:line="276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100330</wp:posOffset>
                </wp:positionV>
                <wp:extent cx="6162675" cy="17145"/>
                <wp:effectExtent l="0" t="0" r="28575" b="2095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62675" cy="171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DDC53" id="Přímá spojnice 1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.75pt,7.9pt" to="475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094DA6" w:rsidRDefault="00254044" w:rsidP="00254044">
      <w:pPr>
        <w:pStyle w:val="Zkladntext"/>
        <w:spacing w:line="276" w:lineRule="auto"/>
      </w:pPr>
      <w:r>
        <w:rPr>
          <w:b/>
        </w:rPr>
        <w:t>Přítomni:</w:t>
      </w:r>
      <w:r w:rsidR="00094DA6">
        <w:t xml:space="preserve"> </w:t>
      </w:r>
      <w:proofErr w:type="spellStart"/>
      <w:r w:rsidR="00094DA6">
        <w:t>Giancarlo</w:t>
      </w:r>
      <w:proofErr w:type="spellEnd"/>
      <w:r w:rsidR="00094DA6">
        <w:t xml:space="preserve"> Lamberti, </w:t>
      </w:r>
      <w:r>
        <w:t>Alena Šípková</w:t>
      </w:r>
      <w:r w:rsidR="00B838F9">
        <w:t>,</w:t>
      </w:r>
      <w:r w:rsidR="00611E26" w:rsidRPr="00254044">
        <w:t xml:space="preserve"> </w:t>
      </w:r>
      <w:r w:rsidR="00611E26">
        <w:t>Martin Arden</w:t>
      </w:r>
      <w:r w:rsidR="00A84248">
        <w:t>,</w:t>
      </w:r>
      <w:r w:rsidR="00BB2BE5">
        <w:t xml:space="preserve"> Petr Burgr, </w:t>
      </w:r>
      <w:r w:rsidR="005D3871">
        <w:t xml:space="preserve">Lukáš </w:t>
      </w:r>
      <w:proofErr w:type="spellStart"/>
      <w:r w:rsidR="005D3871">
        <w:t>Tuzar</w:t>
      </w:r>
      <w:proofErr w:type="spellEnd"/>
      <w:r w:rsidR="005D3871">
        <w:t xml:space="preserve"> (odborník)</w:t>
      </w:r>
      <w:r w:rsidR="006A4393">
        <w:t>,</w:t>
      </w:r>
      <w:r w:rsidR="006A4393" w:rsidRPr="00A84248">
        <w:t xml:space="preserve"> </w:t>
      </w:r>
      <w:r w:rsidR="002D243F">
        <w:t xml:space="preserve">Zdena </w:t>
      </w:r>
      <w:proofErr w:type="spellStart"/>
      <w:r w:rsidR="002D243F">
        <w:t>Buláková</w:t>
      </w:r>
      <w:proofErr w:type="spellEnd"/>
      <w:r w:rsidR="002D243F">
        <w:t>, Jan Vlček</w:t>
      </w:r>
    </w:p>
    <w:p w:rsidR="00254044" w:rsidRPr="00841D9A" w:rsidRDefault="00B838F9" w:rsidP="00254044">
      <w:pPr>
        <w:pStyle w:val="Zkladntext"/>
        <w:spacing w:line="276" w:lineRule="auto"/>
      </w:pPr>
      <w:r w:rsidRPr="00841D9A">
        <w:rPr>
          <w:b/>
        </w:rPr>
        <w:t>Nepřítomni – omluveni:</w:t>
      </w:r>
      <w:r w:rsidR="001B5EDE">
        <w:t xml:space="preserve"> </w:t>
      </w:r>
      <w:r w:rsidR="002D243F" w:rsidRPr="002D243F">
        <w:t>Mgr. Ivan Bednář</w:t>
      </w:r>
      <w:r w:rsidR="002D243F">
        <w:t>, Filip Čermák</w:t>
      </w:r>
      <w:r w:rsidR="002D243F" w:rsidRPr="00A84248">
        <w:t xml:space="preserve"> </w:t>
      </w:r>
      <w:r w:rsidR="002D243F">
        <w:t>(odborník),</w:t>
      </w:r>
      <w:r w:rsidR="002D243F" w:rsidRPr="002D243F">
        <w:t xml:space="preserve"> </w:t>
      </w:r>
      <w:r w:rsidR="002D243F">
        <w:t>MUDr. Jan Petránek</w:t>
      </w:r>
    </w:p>
    <w:p w:rsidR="00254044" w:rsidRDefault="00254044" w:rsidP="00254044">
      <w:pPr>
        <w:pStyle w:val="Zkladntext"/>
        <w:spacing w:line="276" w:lineRule="auto"/>
        <w:rPr>
          <w:b/>
        </w:rPr>
      </w:pPr>
      <w:r>
        <w:rPr>
          <w:b/>
        </w:rPr>
        <w:t xml:space="preserve">Zapsala: </w:t>
      </w:r>
      <w:r>
        <w:t>Adriana Bubeníková</w:t>
      </w:r>
      <w:r w:rsidRPr="00505FC4">
        <w:t xml:space="preserve"> </w:t>
      </w:r>
    </w:p>
    <w:p w:rsidR="00A84248" w:rsidRDefault="00D03167" w:rsidP="00254044">
      <w:pPr>
        <w:pStyle w:val="Zkladntext"/>
        <w:spacing w:line="276" w:lineRule="auto"/>
      </w:pPr>
      <w:r>
        <w:rPr>
          <w:b/>
        </w:rPr>
        <w:t>Stálí</w:t>
      </w:r>
      <w:r w:rsidR="00254044">
        <w:rPr>
          <w:b/>
        </w:rPr>
        <w:t xml:space="preserve"> hosté: </w:t>
      </w:r>
      <w:r w:rsidR="00254044" w:rsidRPr="00841D9A">
        <w:t>Linda Klečková (vedoucí odboru kultury, sportu a zahraničních vztahů</w:t>
      </w:r>
      <w:r w:rsidR="00A84248">
        <w:t>)</w:t>
      </w:r>
    </w:p>
    <w:p w:rsidR="00611E26" w:rsidRDefault="00413844" w:rsidP="00254044">
      <w:pPr>
        <w:pStyle w:val="Zkladntext"/>
        <w:spacing w:line="276" w:lineRule="auto"/>
      </w:pPr>
      <w:r w:rsidRPr="00413844">
        <w:rPr>
          <w:b/>
        </w:rPr>
        <w:t>Hosté</w:t>
      </w:r>
      <w:r>
        <w:rPr>
          <w:b/>
        </w:rPr>
        <w:t xml:space="preserve">: </w:t>
      </w:r>
      <w:r w:rsidR="002D243F">
        <w:t>/</w:t>
      </w:r>
    </w:p>
    <w:p w:rsidR="00254044" w:rsidRDefault="00254044" w:rsidP="00254044">
      <w:pPr>
        <w:pStyle w:val="Zkladntex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106045</wp:posOffset>
                </wp:positionV>
                <wp:extent cx="6162675" cy="17145"/>
                <wp:effectExtent l="0" t="0" r="28575" b="2095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62675" cy="171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49153" id="Přímá spojnice 2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1pt,8.35pt" to="480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43051" w:rsidRPr="00243051">
        <w:t xml:space="preserve"> </w:t>
      </w:r>
    </w:p>
    <w:p w:rsidR="00254044" w:rsidRDefault="00254044" w:rsidP="00254044">
      <w:pPr>
        <w:pStyle w:val="Zkladntext"/>
      </w:pPr>
    </w:p>
    <w:p w:rsidR="00254044" w:rsidRPr="00964793" w:rsidRDefault="00611E26" w:rsidP="00B838F9">
      <w:pPr>
        <w:pStyle w:val="Zkladntext"/>
        <w:rPr>
          <w:u w:val="single"/>
        </w:rPr>
      </w:pPr>
      <w:r>
        <w:t>Začátek jednání v 15</w:t>
      </w:r>
      <w:r w:rsidR="00254044">
        <w:t xml:space="preserve">:00 hodin                                        </w:t>
      </w:r>
      <w:r w:rsidR="009A2CF8">
        <w:t xml:space="preserve">  </w:t>
      </w:r>
      <w:r w:rsidR="00094DA6">
        <w:t xml:space="preserve">            </w:t>
      </w:r>
      <w:r w:rsidR="002D243F">
        <w:t>Konec jednání v 16:30</w:t>
      </w:r>
      <w:r w:rsidR="00254044">
        <w:t xml:space="preserve"> hodin</w:t>
      </w:r>
      <w:r w:rsidR="00254044">
        <w:rPr>
          <w:u w:val="single"/>
        </w:rPr>
        <w:t xml:space="preserve">      </w:t>
      </w:r>
      <w:r w:rsidR="00254044">
        <w:rPr>
          <w:u w:val="single"/>
        </w:rPr>
        <w:br/>
      </w:r>
    </w:p>
    <w:p w:rsidR="00F366E7" w:rsidRDefault="00F366E7" w:rsidP="00F366E7">
      <w:pPr>
        <w:pStyle w:val="Zkladntext"/>
        <w:rPr>
          <w:rFonts w:ascii="Times" w:hAnsi="Times"/>
          <w:u w:val="single"/>
        </w:rPr>
      </w:pPr>
      <w:r w:rsidRPr="008036A6">
        <w:rPr>
          <w:rFonts w:ascii="Times" w:hAnsi="Times"/>
          <w:u w:val="single"/>
        </w:rPr>
        <w:t>Program jednání:</w:t>
      </w:r>
    </w:p>
    <w:p w:rsidR="00F366E7" w:rsidRPr="008036A6" w:rsidRDefault="00F366E7" w:rsidP="00F366E7">
      <w:pPr>
        <w:pStyle w:val="Zkladntext"/>
        <w:rPr>
          <w:rFonts w:ascii="Times" w:hAnsi="Times"/>
          <w:u w:val="single"/>
        </w:rPr>
      </w:pPr>
    </w:p>
    <w:p w:rsidR="002D243F" w:rsidRDefault="002D243F" w:rsidP="002D243F">
      <w:pPr>
        <w:pStyle w:val="Zkladntext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color w:val="000000" w:themeColor="text1"/>
        </w:rPr>
      </w:pPr>
      <w:r w:rsidRPr="009C6325">
        <w:rPr>
          <w:rFonts w:ascii="Times" w:hAnsi="Times"/>
        </w:rPr>
        <w:t>Zahájení jednání, odsouhlasení programu, schválení zápisu</w:t>
      </w:r>
    </w:p>
    <w:p w:rsidR="002D243F" w:rsidRDefault="002D243F" w:rsidP="002D243F">
      <w:pPr>
        <w:pStyle w:val="Zkladntext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color w:val="000000" w:themeColor="text1"/>
        </w:rPr>
      </w:pPr>
      <w:r w:rsidRPr="003B7059">
        <w:t>Informace o přijatých usneseních z Rady MČ Praha 1 a Zastupitelstva MČ Praha 1 za předchozí období v souvislosti s náplní KOKU</w:t>
      </w:r>
      <w:r w:rsidRPr="0050498F">
        <w:rPr>
          <w:color w:val="000000" w:themeColor="text1"/>
        </w:rPr>
        <w:t xml:space="preserve"> </w:t>
      </w:r>
    </w:p>
    <w:p w:rsidR="002D243F" w:rsidRPr="00B43D16" w:rsidRDefault="002D243F" w:rsidP="002D243F">
      <w:pPr>
        <w:pStyle w:val="Zkladntext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i/>
          <w:color w:val="000000" w:themeColor="text1"/>
        </w:rPr>
      </w:pPr>
      <w:r w:rsidRPr="00DC5922">
        <w:rPr>
          <w:bCs/>
          <w:color w:val="000000"/>
        </w:rPr>
        <w:t xml:space="preserve">Žádost o spoluúčast – </w:t>
      </w:r>
      <w:r>
        <w:rPr>
          <w:bCs/>
          <w:color w:val="000000"/>
        </w:rPr>
        <w:t>Česká</w:t>
      </w:r>
      <w:r w:rsidRPr="00DC5922">
        <w:rPr>
          <w:bCs/>
          <w:color w:val="000000"/>
        </w:rPr>
        <w:t xml:space="preserve"> filharmonie </w:t>
      </w:r>
      <w:r w:rsidR="00B43D16">
        <w:rPr>
          <w:bCs/>
          <w:color w:val="000000"/>
        </w:rPr>
        <w:t>–</w:t>
      </w:r>
      <w:r w:rsidRPr="00DC5922">
        <w:rPr>
          <w:bCs/>
          <w:color w:val="000000"/>
        </w:rPr>
        <w:t xml:space="preserve"> </w:t>
      </w:r>
      <w:r w:rsidR="00B43D16">
        <w:rPr>
          <w:bCs/>
          <w:color w:val="000000"/>
        </w:rPr>
        <w:t>„</w:t>
      </w:r>
      <w:r w:rsidRPr="00B43D16">
        <w:rPr>
          <w:bCs/>
          <w:i/>
          <w:color w:val="000000"/>
        </w:rPr>
        <w:t>Open air koncert 2023</w:t>
      </w:r>
      <w:r w:rsidR="00B43D16">
        <w:rPr>
          <w:bCs/>
          <w:i/>
          <w:color w:val="000000"/>
        </w:rPr>
        <w:t>“</w:t>
      </w:r>
    </w:p>
    <w:p w:rsidR="002D243F" w:rsidRPr="00DC5922" w:rsidRDefault="002D243F" w:rsidP="002D243F">
      <w:pPr>
        <w:pStyle w:val="Zkladntext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color w:val="000000" w:themeColor="text1"/>
        </w:rPr>
      </w:pPr>
      <w:r>
        <w:rPr>
          <w:bCs/>
          <w:color w:val="000000"/>
        </w:rPr>
        <w:t>Klimentská 1210/16, Praha 1</w:t>
      </w:r>
    </w:p>
    <w:p w:rsidR="002D243F" w:rsidRPr="00623F5D" w:rsidRDefault="002D243F" w:rsidP="002D243F">
      <w:pPr>
        <w:pStyle w:val="Zkladntext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i/>
          <w:color w:val="000000" w:themeColor="text1"/>
          <w:sz w:val="28"/>
        </w:rPr>
      </w:pPr>
      <w:r>
        <w:rPr>
          <w:bCs/>
          <w:color w:val="000000"/>
        </w:rPr>
        <w:t>Koncepce  využití paláce Žofín</w:t>
      </w:r>
    </w:p>
    <w:p w:rsidR="002D243F" w:rsidRPr="009E1CEF" w:rsidRDefault="002D243F" w:rsidP="002D243F">
      <w:pPr>
        <w:pStyle w:val="Zkladntext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i/>
          <w:color w:val="000000" w:themeColor="text1"/>
          <w:sz w:val="28"/>
        </w:rPr>
      </w:pPr>
      <w:r>
        <w:rPr>
          <w:bCs/>
          <w:color w:val="000000"/>
        </w:rPr>
        <w:t>Veřejné plastiky pro Smetanovo nábřeží</w:t>
      </w:r>
    </w:p>
    <w:p w:rsidR="002D243F" w:rsidRPr="00411B9A" w:rsidRDefault="002D243F" w:rsidP="002D243F">
      <w:pPr>
        <w:pStyle w:val="Zkladntext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rFonts w:ascii="Times" w:hAnsi="Times"/>
        </w:rPr>
      </w:pPr>
      <w:r>
        <w:rPr>
          <w:color w:val="000000" w:themeColor="text1"/>
        </w:rPr>
        <w:t>Různé</w:t>
      </w:r>
    </w:p>
    <w:p w:rsidR="002D243F" w:rsidRPr="005C0D9C" w:rsidRDefault="002D243F" w:rsidP="002D243F">
      <w:pPr>
        <w:pStyle w:val="Zkladntext"/>
        <w:rPr>
          <w:rFonts w:ascii="Times" w:hAnsi="Times"/>
        </w:rPr>
      </w:pPr>
    </w:p>
    <w:p w:rsidR="00F366E7" w:rsidRDefault="00F366E7" w:rsidP="00F366E7">
      <w:pPr>
        <w:pStyle w:val="Zkladntext"/>
        <w:rPr>
          <w:rFonts w:ascii="Times" w:hAnsi="Times"/>
        </w:rPr>
      </w:pPr>
    </w:p>
    <w:p w:rsidR="007638FB" w:rsidRDefault="007638FB" w:rsidP="00B838F9">
      <w:pPr>
        <w:pStyle w:val="Zkladntext"/>
        <w:rPr>
          <w:rFonts w:ascii="Times" w:hAnsi="Times"/>
          <w:u w:val="single"/>
        </w:rPr>
      </w:pPr>
    </w:p>
    <w:p w:rsidR="00E4696A" w:rsidRPr="008036A6" w:rsidRDefault="00E4696A" w:rsidP="00B838F9">
      <w:pPr>
        <w:pStyle w:val="Zkladntext"/>
        <w:rPr>
          <w:rFonts w:ascii="Times" w:hAnsi="Times"/>
          <w:u w:val="single"/>
        </w:rPr>
      </w:pPr>
    </w:p>
    <w:p w:rsidR="00611E26" w:rsidRDefault="00FF46F1" w:rsidP="00611E26">
      <w:pPr>
        <w:pStyle w:val="Zkladntext"/>
        <w:tabs>
          <w:tab w:val="num" w:pos="426"/>
        </w:tabs>
        <w:spacing w:line="360" w:lineRule="auto"/>
        <w:rPr>
          <w:b/>
          <w:bCs/>
          <w:color w:val="000000"/>
          <w:u w:val="single"/>
        </w:rPr>
      </w:pPr>
      <w:r>
        <w:rPr>
          <w:rFonts w:ascii="Times" w:hAnsi="Times"/>
          <w:b/>
        </w:rPr>
        <w:t>1)</w:t>
      </w:r>
      <w:r w:rsidR="00611E26" w:rsidRPr="00611E26">
        <w:rPr>
          <w:rFonts w:ascii="Times" w:hAnsi="Times"/>
          <w:b/>
        </w:rPr>
        <w:tab/>
      </w:r>
      <w:r w:rsidR="00611E26" w:rsidRPr="00611E26">
        <w:rPr>
          <w:rFonts w:ascii="Times" w:hAnsi="Times"/>
          <w:b/>
          <w:u w:val="single"/>
        </w:rPr>
        <w:t>Zahájení jednání, odsouhlasení programu, schválení zápisu</w:t>
      </w:r>
      <w:r w:rsidR="00611E26" w:rsidRPr="00611E26">
        <w:rPr>
          <w:b/>
          <w:bCs/>
          <w:color w:val="000000"/>
          <w:u w:val="single"/>
        </w:rPr>
        <w:t xml:space="preserve"> </w:t>
      </w:r>
    </w:p>
    <w:p w:rsidR="00175DC4" w:rsidRPr="00611E26" w:rsidRDefault="00175DC4" w:rsidP="00611E26">
      <w:pPr>
        <w:pStyle w:val="Zkladntext"/>
        <w:tabs>
          <w:tab w:val="num" w:pos="426"/>
        </w:tabs>
        <w:spacing w:line="360" w:lineRule="auto"/>
        <w:rPr>
          <w:b/>
          <w:color w:val="000000" w:themeColor="text1"/>
          <w:u w:val="single"/>
        </w:rPr>
      </w:pPr>
    </w:p>
    <w:p w:rsidR="00E4696A" w:rsidRDefault="00611E26" w:rsidP="006A4393">
      <w:pPr>
        <w:pStyle w:val="Zkladntext"/>
        <w:spacing w:line="360" w:lineRule="auto"/>
      </w:pPr>
      <w:r w:rsidRPr="006565A2">
        <w:t>Jednání Komise</w:t>
      </w:r>
      <w:r>
        <w:t xml:space="preserve"> pro kulturu</w:t>
      </w:r>
      <w:r w:rsidRPr="006565A2">
        <w:t xml:space="preserve"> </w:t>
      </w:r>
      <w:r>
        <w:t>a sport</w:t>
      </w:r>
      <w:r w:rsidRPr="006565A2">
        <w:t xml:space="preserve"> RMČ Praha 1 (dále jen „KOKU“) zahájil předseda komise </w:t>
      </w:r>
      <w:proofErr w:type="spellStart"/>
      <w:r>
        <w:t>Giancarl</w:t>
      </w:r>
      <w:r w:rsidR="009A2CF8">
        <w:t>o</w:t>
      </w:r>
      <w:proofErr w:type="spellEnd"/>
      <w:r w:rsidR="00E4696A">
        <w:t xml:space="preserve"> Lamberti. Dále navrhl</w:t>
      </w:r>
      <w:r w:rsidR="001B5EDE">
        <w:t xml:space="preserve"> následující úpravu programu</w:t>
      </w:r>
      <w:r w:rsidR="00033D82">
        <w:t xml:space="preserve"> a to:</w:t>
      </w:r>
    </w:p>
    <w:p w:rsidR="00EE701E" w:rsidRDefault="00EE701E" w:rsidP="000A2E0C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Pr="00A50C54">
        <w:rPr>
          <w:color w:val="000000" w:themeColor="text1"/>
        </w:rPr>
        <w:t xml:space="preserve">Zařazení bodu jako </w:t>
      </w:r>
      <w:r>
        <w:rPr>
          <w:color w:val="000000" w:themeColor="text1"/>
        </w:rPr>
        <w:t>č. 7</w:t>
      </w:r>
      <w:r w:rsidRPr="00A50C54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- </w:t>
      </w:r>
      <w:r w:rsidRPr="00033D82">
        <w:rPr>
          <w:bCs/>
          <w:color w:val="000000"/>
        </w:rPr>
        <w:t>Žádost o spoluúčast –  Umělecké vzdělávání, s. r. o</w:t>
      </w:r>
      <w:r>
        <w:rPr>
          <w:bCs/>
          <w:i/>
          <w:color w:val="000000"/>
        </w:rPr>
        <w:t>.</w:t>
      </w:r>
      <w:r w:rsidRPr="00682BF4">
        <w:rPr>
          <w:bCs/>
          <w:i/>
          <w:color w:val="000000"/>
        </w:rPr>
        <w:t xml:space="preserve"> – „</w:t>
      </w:r>
      <w:r>
        <w:rPr>
          <w:bCs/>
          <w:i/>
          <w:color w:val="000000"/>
        </w:rPr>
        <w:t>ZUŠ Open 2023</w:t>
      </w:r>
      <w:r w:rsidRPr="00682BF4">
        <w:rPr>
          <w:bCs/>
          <w:i/>
          <w:color w:val="000000"/>
        </w:rPr>
        <w:t>“</w:t>
      </w:r>
      <w:r>
        <w:rPr>
          <w:bCs/>
          <w:i/>
          <w:color w:val="000000"/>
        </w:rPr>
        <w:br/>
      </w:r>
      <w:r w:rsidRPr="00682BF4">
        <w:rPr>
          <w:bCs/>
          <w:color w:val="000000"/>
        </w:rPr>
        <w:t>2)</w:t>
      </w:r>
      <w:r>
        <w:rPr>
          <w:bCs/>
          <w:i/>
          <w:color w:val="000000"/>
        </w:rPr>
        <w:t xml:space="preserve"> </w:t>
      </w:r>
      <w:r w:rsidRPr="00A50C54">
        <w:rPr>
          <w:color w:val="000000" w:themeColor="text1"/>
        </w:rPr>
        <w:t xml:space="preserve">Zařazení bodu jako </w:t>
      </w:r>
      <w:r>
        <w:rPr>
          <w:color w:val="000000" w:themeColor="text1"/>
        </w:rPr>
        <w:t>č. 8 – Žádost o povolení kulturní akce na ploše veřejné zeleně</w:t>
      </w:r>
    </w:p>
    <w:p w:rsidR="00EE701E" w:rsidRPr="00682BF4" w:rsidRDefault="00EE701E" w:rsidP="000A2E0C">
      <w:pPr>
        <w:pStyle w:val="Zkladntext"/>
        <w:tabs>
          <w:tab w:val="num" w:pos="426"/>
        </w:tabs>
        <w:spacing w:line="360" w:lineRule="auto"/>
        <w:rPr>
          <w:bCs/>
          <w:i/>
          <w:color w:val="000000"/>
        </w:rPr>
      </w:pPr>
      <w:r>
        <w:rPr>
          <w:color w:val="000000" w:themeColor="text1"/>
        </w:rPr>
        <w:t xml:space="preserve">3) </w:t>
      </w:r>
      <w:r w:rsidRPr="00A50C54">
        <w:rPr>
          <w:color w:val="000000" w:themeColor="text1"/>
        </w:rPr>
        <w:t xml:space="preserve">Zařazení bodu jako </w:t>
      </w:r>
      <w:r>
        <w:rPr>
          <w:color w:val="000000" w:themeColor="text1"/>
        </w:rPr>
        <w:t xml:space="preserve">č. 9 – Žádost o pronájem parku – park na </w:t>
      </w:r>
      <w:proofErr w:type="gramStart"/>
      <w:r>
        <w:rPr>
          <w:color w:val="000000" w:themeColor="text1"/>
        </w:rPr>
        <w:t>nám.</w:t>
      </w:r>
      <w:proofErr w:type="gramEnd"/>
      <w:r>
        <w:rPr>
          <w:color w:val="000000" w:themeColor="text1"/>
        </w:rPr>
        <w:t xml:space="preserve"> Jana Palacha</w:t>
      </w:r>
    </w:p>
    <w:p w:rsidR="00E4696A" w:rsidRDefault="00E4696A" w:rsidP="006A4393">
      <w:pPr>
        <w:pStyle w:val="Zkladntext"/>
        <w:spacing w:line="360" w:lineRule="auto"/>
      </w:pPr>
    </w:p>
    <w:p w:rsidR="00B838F9" w:rsidRPr="006A4393" w:rsidRDefault="00E4696A" w:rsidP="006A4393">
      <w:pPr>
        <w:pStyle w:val="Zkladntext"/>
        <w:spacing w:line="360" w:lineRule="auto"/>
        <w:rPr>
          <w:i/>
        </w:rPr>
      </w:pPr>
      <w:r>
        <w:t xml:space="preserve">Poté </w:t>
      </w:r>
      <w:r>
        <w:rPr>
          <w:color w:val="000000" w:themeColor="text1"/>
        </w:rPr>
        <w:t>předseda</w:t>
      </w:r>
      <w:r w:rsidR="006A4393" w:rsidRPr="006A4393">
        <w:t xml:space="preserve"> </w:t>
      </w:r>
      <w:r w:rsidR="001B5EDE">
        <w:t>požáda</w:t>
      </w:r>
      <w:r w:rsidR="001B5EDE">
        <w:rPr>
          <w:color w:val="000000" w:themeColor="text1"/>
        </w:rPr>
        <w:t>l</w:t>
      </w:r>
      <w:r w:rsidR="001B5EDE" w:rsidRPr="006A4393">
        <w:t xml:space="preserve"> </w:t>
      </w:r>
      <w:r w:rsidR="006A4393" w:rsidRPr="006A4393">
        <w:t>o</w:t>
      </w:r>
      <w:r w:rsidR="006A4393">
        <w:t xml:space="preserve"> </w:t>
      </w:r>
      <w:r w:rsidR="007020CB">
        <w:t>schvá</w:t>
      </w:r>
      <w:r w:rsidR="000A2E0C">
        <w:t>lení programu jednání dne 15</w:t>
      </w:r>
      <w:r>
        <w:t>. 5</w:t>
      </w:r>
      <w:r w:rsidR="00A84248">
        <w:t>.</w:t>
      </w:r>
      <w:r w:rsidR="007020CB">
        <w:t xml:space="preserve"> 2023 a </w:t>
      </w:r>
      <w:r w:rsidR="001B5EDE">
        <w:t xml:space="preserve">dále o schválení </w:t>
      </w:r>
      <w:r w:rsidR="007020CB">
        <w:t>zápisu z</w:t>
      </w:r>
      <w:r w:rsidR="006A4393">
        <w:t> </w:t>
      </w:r>
      <w:r w:rsidR="007020CB">
        <w:t>minulého</w:t>
      </w:r>
      <w:r w:rsidR="006A4393">
        <w:t xml:space="preserve"> </w:t>
      </w:r>
      <w:r w:rsidR="000A2E0C">
        <w:t>jednání dne 3. 5</w:t>
      </w:r>
      <w:r w:rsidR="00094DA6">
        <w:t>. 2023.</w:t>
      </w:r>
    </w:p>
    <w:p w:rsidR="009A2CF8" w:rsidRDefault="009A2CF8" w:rsidP="00DA464E">
      <w:pPr>
        <w:pStyle w:val="Zkladntext"/>
        <w:spacing w:line="360" w:lineRule="auto"/>
      </w:pPr>
    </w:p>
    <w:p w:rsidR="000A2E0C" w:rsidRPr="0050300F" w:rsidRDefault="000A2E0C" w:rsidP="00DA464E">
      <w:pPr>
        <w:pStyle w:val="Zkladntext"/>
        <w:spacing w:line="360" w:lineRule="auto"/>
      </w:pPr>
    </w:p>
    <w:p w:rsidR="00611E26" w:rsidRDefault="00611E26" w:rsidP="00DA464E">
      <w:pPr>
        <w:pStyle w:val="Zkladntext"/>
        <w:tabs>
          <w:tab w:val="left" w:pos="426"/>
        </w:tabs>
        <w:spacing w:line="360" w:lineRule="auto"/>
        <w:rPr>
          <w:u w:val="single"/>
        </w:rPr>
      </w:pPr>
      <w:r>
        <w:rPr>
          <w:u w:val="single"/>
        </w:rPr>
        <w:lastRenderedPageBreak/>
        <w:t>H</w:t>
      </w:r>
      <w:r w:rsidR="00F72BC1">
        <w:rPr>
          <w:u w:val="single"/>
        </w:rPr>
        <w:t>lasování o</w:t>
      </w:r>
      <w:r w:rsidR="000A2E0C">
        <w:rPr>
          <w:u w:val="single"/>
        </w:rPr>
        <w:t xml:space="preserve"> schválení programu 12</w:t>
      </w:r>
      <w:r w:rsidR="00175DC4">
        <w:rPr>
          <w:u w:val="single"/>
        </w:rPr>
        <w:t>. jednání KOKU dne</w:t>
      </w:r>
      <w:r w:rsidR="000A2E0C">
        <w:rPr>
          <w:u w:val="single"/>
        </w:rPr>
        <w:t xml:space="preserve"> 15</w:t>
      </w:r>
      <w:r w:rsidR="00A84248">
        <w:rPr>
          <w:u w:val="single"/>
        </w:rPr>
        <w:t>.</w:t>
      </w:r>
      <w:r w:rsidR="00175DC4">
        <w:rPr>
          <w:u w:val="single"/>
        </w:rPr>
        <w:t xml:space="preserve"> </w:t>
      </w:r>
      <w:r w:rsidR="00E4696A">
        <w:rPr>
          <w:u w:val="single"/>
        </w:rPr>
        <w:t xml:space="preserve">5. </w:t>
      </w:r>
      <w:r w:rsidR="00175DC4">
        <w:rPr>
          <w:u w:val="single"/>
        </w:rPr>
        <w:t>2023</w:t>
      </w:r>
      <w:r>
        <w:rPr>
          <w:u w:val="single"/>
        </w:rPr>
        <w:t>:</w:t>
      </w:r>
    </w:p>
    <w:p w:rsidR="00175DC4" w:rsidRDefault="00611E26" w:rsidP="00DA464E">
      <w:pPr>
        <w:pStyle w:val="Zkladntext"/>
        <w:tabs>
          <w:tab w:val="left" w:pos="426"/>
        </w:tabs>
        <w:spacing w:line="360" w:lineRule="auto"/>
        <w:rPr>
          <w:b/>
        </w:rPr>
      </w:pPr>
      <w:r>
        <w:t>PRO</w:t>
      </w:r>
      <w:r w:rsidRPr="00841D9A">
        <w:t>:</w:t>
      </w:r>
      <w:r w:rsidRPr="001B7A8C">
        <w:rPr>
          <w:color w:val="FF0000"/>
        </w:rPr>
        <w:t xml:space="preserve">   </w:t>
      </w:r>
      <w:r w:rsidR="000A2E0C">
        <w:t>7</w:t>
      </w:r>
      <w:r w:rsidR="00CB64F1">
        <w:t xml:space="preserve">  </w:t>
      </w:r>
      <w:r>
        <w:t xml:space="preserve">  </w:t>
      </w:r>
      <w:r w:rsidR="00CB64F1">
        <w:t xml:space="preserve">PROTI     </w:t>
      </w:r>
      <w:r>
        <w:t xml:space="preserve"> 0     </w:t>
      </w:r>
      <w:r w:rsidR="00FF46F1">
        <w:t xml:space="preserve">ZDRŽEL SE    0  </w:t>
      </w:r>
      <w:r>
        <w:t xml:space="preserve"> </w:t>
      </w:r>
      <w:r>
        <w:rPr>
          <w:b/>
        </w:rPr>
        <w:t>PŘIJATO</w:t>
      </w:r>
    </w:p>
    <w:p w:rsidR="00094DA6" w:rsidRDefault="00094DA6" w:rsidP="00DA464E">
      <w:pPr>
        <w:pStyle w:val="Zkladntext"/>
        <w:tabs>
          <w:tab w:val="left" w:pos="426"/>
        </w:tabs>
        <w:spacing w:line="360" w:lineRule="auto"/>
        <w:rPr>
          <w:b/>
        </w:rPr>
      </w:pPr>
    </w:p>
    <w:p w:rsidR="00611E26" w:rsidRDefault="00611E26" w:rsidP="00DA464E">
      <w:pPr>
        <w:pStyle w:val="Zkladntext"/>
        <w:tabs>
          <w:tab w:val="left" w:pos="426"/>
        </w:tabs>
        <w:spacing w:line="360" w:lineRule="auto"/>
        <w:rPr>
          <w:u w:val="single"/>
        </w:rPr>
      </w:pPr>
      <w:r>
        <w:rPr>
          <w:u w:val="single"/>
        </w:rPr>
        <w:t>Hlasování o schv</w:t>
      </w:r>
      <w:r w:rsidR="00A84248">
        <w:rPr>
          <w:u w:val="single"/>
        </w:rPr>
        <w:t>álení zápisu z</w:t>
      </w:r>
      <w:r w:rsidR="000A2E0C">
        <w:rPr>
          <w:u w:val="single"/>
        </w:rPr>
        <w:t xml:space="preserve"> 11</w:t>
      </w:r>
      <w:r w:rsidR="00175DC4">
        <w:rPr>
          <w:u w:val="single"/>
        </w:rPr>
        <w:t>. jednání</w:t>
      </w:r>
      <w:r w:rsidR="007020CB">
        <w:rPr>
          <w:u w:val="single"/>
        </w:rPr>
        <w:t xml:space="preserve"> KOKU dne </w:t>
      </w:r>
      <w:r w:rsidR="000A2E0C">
        <w:rPr>
          <w:u w:val="single"/>
        </w:rPr>
        <w:t>3. 5.</w:t>
      </w:r>
      <w:r w:rsidR="00E4696A">
        <w:rPr>
          <w:u w:val="single"/>
        </w:rPr>
        <w:t xml:space="preserve"> 2023:</w:t>
      </w:r>
    </w:p>
    <w:p w:rsidR="00FF46F1" w:rsidRDefault="00FF46F1" w:rsidP="00FF46F1">
      <w:pPr>
        <w:pStyle w:val="Zkladntext"/>
        <w:tabs>
          <w:tab w:val="left" w:pos="426"/>
        </w:tabs>
        <w:spacing w:line="360" w:lineRule="auto"/>
        <w:rPr>
          <w:b/>
        </w:rPr>
      </w:pPr>
      <w:r>
        <w:t>PRO</w:t>
      </w:r>
      <w:r w:rsidRPr="00841D9A">
        <w:t>:</w:t>
      </w:r>
      <w:r w:rsidRPr="001B7A8C">
        <w:rPr>
          <w:color w:val="FF0000"/>
        </w:rPr>
        <w:t xml:space="preserve">   </w:t>
      </w:r>
      <w:r w:rsidR="000A2E0C">
        <w:t>7</w:t>
      </w:r>
      <w:r>
        <w:t xml:space="preserve">     PROTI      0     ZDRŽEL SE    0   </w:t>
      </w:r>
      <w:r>
        <w:rPr>
          <w:b/>
        </w:rPr>
        <w:t>PŘIJATO</w:t>
      </w:r>
    </w:p>
    <w:p w:rsidR="00FF46F1" w:rsidRDefault="00FF46F1" w:rsidP="00DA464E">
      <w:pPr>
        <w:pStyle w:val="Zkladntext"/>
        <w:tabs>
          <w:tab w:val="left" w:pos="426"/>
        </w:tabs>
        <w:spacing w:line="360" w:lineRule="auto"/>
        <w:rPr>
          <w:b/>
        </w:rPr>
      </w:pPr>
    </w:p>
    <w:p w:rsidR="00A92192" w:rsidRDefault="007020CB" w:rsidP="00BA63B7">
      <w:pPr>
        <w:pStyle w:val="Zkladntext"/>
        <w:spacing w:line="360" w:lineRule="auto"/>
        <w:rPr>
          <w:b/>
          <w:u w:val="single"/>
        </w:rPr>
      </w:pPr>
      <w:r>
        <w:rPr>
          <w:b/>
        </w:rPr>
        <w:t>2</w:t>
      </w:r>
      <w:r w:rsidR="00A92192">
        <w:rPr>
          <w:b/>
        </w:rPr>
        <w:t>)</w:t>
      </w:r>
      <w:r w:rsidR="00A92192">
        <w:rPr>
          <w:b/>
        </w:rPr>
        <w:tab/>
      </w:r>
      <w:r w:rsidR="00A92192" w:rsidRPr="00A92192">
        <w:rPr>
          <w:b/>
          <w:u w:val="single"/>
        </w:rPr>
        <w:t>Informace o přijatých usneseních z Rady MČ Praha 1 a Zastupitelstva MČ Praha 1</w:t>
      </w:r>
      <w:r w:rsidR="00417CDD">
        <w:rPr>
          <w:b/>
          <w:u w:val="single"/>
        </w:rPr>
        <w:br/>
      </w:r>
      <w:r w:rsidR="00A92192" w:rsidRPr="00A92192">
        <w:rPr>
          <w:b/>
          <w:u w:val="single"/>
        </w:rPr>
        <w:t xml:space="preserve"> za předchozí období v souvislosti s náplní KOKU</w:t>
      </w:r>
    </w:p>
    <w:p w:rsidR="00FF46F1" w:rsidRPr="00FF46F1" w:rsidRDefault="00FF46F1" w:rsidP="00BA63B7">
      <w:pPr>
        <w:pStyle w:val="Zkladntext"/>
        <w:spacing w:line="360" w:lineRule="auto"/>
        <w:rPr>
          <w:b/>
        </w:rPr>
      </w:pPr>
    </w:p>
    <w:p w:rsidR="00A92192" w:rsidRDefault="00A92192" w:rsidP="00BA63B7">
      <w:pPr>
        <w:pStyle w:val="Zkladntext"/>
        <w:spacing w:line="360" w:lineRule="auto"/>
      </w:pPr>
      <w:r w:rsidRPr="007412F9">
        <w:rPr>
          <w:color w:val="000000" w:themeColor="text1"/>
        </w:rPr>
        <w:t>Komise pro kultur</w:t>
      </w:r>
      <w:r w:rsidR="00F74819">
        <w:rPr>
          <w:color w:val="000000" w:themeColor="text1"/>
        </w:rPr>
        <w:t>u a sport bere na vědomí</w:t>
      </w:r>
      <w:r w:rsidRPr="007412F9">
        <w:rPr>
          <w:color w:val="000000" w:themeColor="text1"/>
        </w:rPr>
        <w:t xml:space="preserve"> informace o </w:t>
      </w:r>
      <w:r w:rsidRPr="007412F9">
        <w:t>přijatých usnesení</w:t>
      </w:r>
      <w:r>
        <w:t>ch</w:t>
      </w:r>
      <w:r w:rsidRPr="007412F9">
        <w:t xml:space="preserve"> z Rady MČ </w:t>
      </w:r>
      <w:r w:rsidR="00705F8C">
        <w:br/>
      </w:r>
      <w:r w:rsidRPr="007412F9">
        <w:t xml:space="preserve">Praha </w:t>
      </w:r>
      <w:r w:rsidR="00705F8C">
        <w:t>1</w:t>
      </w:r>
      <w:r w:rsidR="00BB3136">
        <w:t xml:space="preserve"> </w:t>
      </w:r>
      <w:r w:rsidRPr="007412F9">
        <w:t>za předchozí období v souvislosti s náplní KOKU</w:t>
      </w:r>
      <w:r>
        <w:t>.</w:t>
      </w:r>
    </w:p>
    <w:p w:rsidR="00A92192" w:rsidRPr="007412F9" w:rsidRDefault="00A92192" w:rsidP="00A92192">
      <w:pPr>
        <w:pStyle w:val="Zkladntext"/>
        <w:spacing w:line="276" w:lineRule="auto"/>
        <w:rPr>
          <w:color w:val="000000" w:themeColor="text1"/>
        </w:rPr>
      </w:pPr>
    </w:p>
    <w:p w:rsidR="001B0241" w:rsidRDefault="001B0241" w:rsidP="001B0241">
      <w:pPr>
        <w:pStyle w:val="Zkladntext"/>
        <w:tabs>
          <w:tab w:val="left" w:pos="426"/>
        </w:tabs>
        <w:spacing w:line="360" w:lineRule="auto"/>
        <w:rPr>
          <w:u w:val="single"/>
        </w:rPr>
      </w:pPr>
      <w:r>
        <w:rPr>
          <w:u w:val="single"/>
        </w:rPr>
        <w:t>Hlasování o vzetí informace na vědomí:</w:t>
      </w:r>
    </w:p>
    <w:p w:rsidR="003C4014" w:rsidRDefault="001B0241" w:rsidP="00A92192">
      <w:pPr>
        <w:pStyle w:val="Zkladntext"/>
        <w:tabs>
          <w:tab w:val="left" w:pos="426"/>
        </w:tabs>
        <w:spacing w:line="360" w:lineRule="auto"/>
        <w:rPr>
          <w:b/>
        </w:rPr>
      </w:pPr>
      <w:r>
        <w:t>PRO</w:t>
      </w:r>
      <w:r w:rsidRPr="00841D9A">
        <w:t>:</w:t>
      </w:r>
      <w:r w:rsidRPr="001B7A8C">
        <w:rPr>
          <w:color w:val="FF0000"/>
        </w:rPr>
        <w:t xml:space="preserve">   </w:t>
      </w:r>
      <w:r w:rsidR="000A2E0C">
        <w:t>7</w:t>
      </w:r>
      <w:r>
        <w:t xml:space="preserve">    PROTI      0     ZDRŽEL SE    0   </w:t>
      </w:r>
      <w:r>
        <w:rPr>
          <w:b/>
        </w:rPr>
        <w:t>PŘIJATO</w:t>
      </w:r>
    </w:p>
    <w:p w:rsidR="007F3324" w:rsidRDefault="007F3324" w:rsidP="00A92192">
      <w:pPr>
        <w:pStyle w:val="Zkladntext"/>
        <w:tabs>
          <w:tab w:val="left" w:pos="426"/>
        </w:tabs>
        <w:spacing w:line="360" w:lineRule="auto"/>
        <w:rPr>
          <w:b/>
        </w:rPr>
      </w:pPr>
    </w:p>
    <w:p w:rsidR="000A2E0C" w:rsidRPr="00623F5D" w:rsidRDefault="000A2E0C" w:rsidP="000A2E0C">
      <w:pPr>
        <w:pStyle w:val="Zkladntext"/>
        <w:spacing w:line="360" w:lineRule="auto"/>
        <w:rPr>
          <w:color w:val="000000" w:themeColor="text1"/>
        </w:rPr>
      </w:pPr>
      <w:r>
        <w:rPr>
          <w:b/>
        </w:rPr>
        <w:t>3)</w:t>
      </w:r>
      <w:r w:rsidR="007F3324">
        <w:rPr>
          <w:b/>
        </w:rPr>
        <w:tab/>
      </w:r>
      <w:r w:rsidR="007F3324" w:rsidRPr="007F3324">
        <w:rPr>
          <w:b/>
          <w:bCs/>
          <w:color w:val="000000"/>
          <w:u w:val="single"/>
        </w:rPr>
        <w:t xml:space="preserve">Žádost o spoluúčast </w:t>
      </w:r>
      <w:r w:rsidR="007F3324" w:rsidRPr="000A2E0C">
        <w:rPr>
          <w:b/>
          <w:bCs/>
          <w:color w:val="000000"/>
          <w:u w:val="single"/>
        </w:rPr>
        <w:t xml:space="preserve">– </w:t>
      </w:r>
      <w:r w:rsidRPr="000A2E0C">
        <w:rPr>
          <w:b/>
          <w:bCs/>
          <w:color w:val="000000"/>
          <w:u w:val="single"/>
        </w:rPr>
        <w:t xml:space="preserve">Česká filharmonie </w:t>
      </w:r>
      <w:r>
        <w:rPr>
          <w:b/>
          <w:bCs/>
          <w:color w:val="000000"/>
          <w:u w:val="single"/>
        </w:rPr>
        <w:t>–</w:t>
      </w:r>
      <w:r w:rsidRPr="000A2E0C">
        <w:rPr>
          <w:b/>
          <w:bCs/>
          <w:color w:val="000000"/>
          <w:u w:val="single"/>
        </w:rPr>
        <w:t xml:space="preserve"> </w:t>
      </w:r>
      <w:r w:rsidRPr="000A2E0C">
        <w:rPr>
          <w:b/>
          <w:bCs/>
          <w:i/>
          <w:color w:val="000000"/>
          <w:u w:val="single"/>
        </w:rPr>
        <w:t>„Open air koncert 2023“</w:t>
      </w:r>
    </w:p>
    <w:p w:rsidR="007F3324" w:rsidRPr="0058521D" w:rsidRDefault="007F3324" w:rsidP="0058521D">
      <w:pPr>
        <w:pStyle w:val="Zkladntext"/>
        <w:spacing w:line="360" w:lineRule="auto"/>
        <w:rPr>
          <w:bCs/>
          <w:color w:val="000000"/>
        </w:rPr>
      </w:pPr>
    </w:p>
    <w:p w:rsidR="0058521D" w:rsidRPr="0058521D" w:rsidRDefault="007F3324" w:rsidP="005852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Členové komise obdrželi od </w:t>
      </w:r>
      <w:r w:rsidR="000A2E0C" w:rsidRPr="00585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příspěvkové organizace Česká filharmonie </w:t>
      </w:r>
      <w:r w:rsidRPr="00585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žádost o finanční příspěvek </w:t>
      </w:r>
      <w:r w:rsidR="00033D8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585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</w:t>
      </w:r>
      <w:r w:rsidR="0058521D" w:rsidRPr="00585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podporu </w:t>
      </w:r>
      <w:r w:rsidR="000A2E0C" w:rsidRPr="0058521D">
        <w:rPr>
          <w:rFonts w:ascii="Times New Roman" w:hAnsi="Times New Roman" w:cs="Times New Roman"/>
          <w:bCs/>
          <w:color w:val="000000"/>
          <w:sz w:val="24"/>
          <w:szCs w:val="24"/>
        </w:rPr>
        <w:t>open-air koncertu na Hradčanském náměstí.</w:t>
      </w:r>
      <w:r w:rsidR="0058521D" w:rsidRPr="00585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</w:t>
      </w:r>
      <w:r w:rsidR="00585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omise konstatovala, </w:t>
      </w:r>
      <w:r w:rsidR="0058521D" w:rsidRPr="00585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že na základě platných Zásad </w:t>
      </w:r>
      <w:r w:rsidR="0058521D" w:rsidRPr="0058521D">
        <w:rPr>
          <w:rFonts w:ascii="Times New Roman" w:hAnsi="Times New Roman" w:cs="Times New Roman"/>
          <w:bCs/>
          <w:sz w:val="24"/>
          <w:szCs w:val="24"/>
        </w:rPr>
        <w:t>pro spoluúčast Městské části Praha 1 při</w:t>
      </w:r>
      <w:r w:rsidR="00585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21D" w:rsidRPr="0058521D">
        <w:rPr>
          <w:rFonts w:ascii="Times New Roman" w:hAnsi="Times New Roman" w:cs="Times New Roman"/>
          <w:bCs/>
          <w:sz w:val="24"/>
          <w:szCs w:val="24"/>
        </w:rPr>
        <w:t>pořádání akcí v</w:t>
      </w:r>
      <w:r w:rsidR="0058521D">
        <w:rPr>
          <w:rFonts w:ascii="Times New Roman" w:hAnsi="Times New Roman" w:cs="Times New Roman"/>
          <w:bCs/>
          <w:sz w:val="24"/>
          <w:szCs w:val="24"/>
        </w:rPr>
        <w:t xml:space="preserve"> oblasti kultury a volného času </w:t>
      </w:r>
      <w:r w:rsidR="0058521D" w:rsidRPr="0058521D">
        <w:rPr>
          <w:rFonts w:ascii="Times New Roman" w:hAnsi="Times New Roman" w:cs="Times New Roman"/>
          <w:bCs/>
          <w:sz w:val="24"/>
          <w:szCs w:val="24"/>
        </w:rPr>
        <w:t>pro rok 2023</w:t>
      </w:r>
      <w:r w:rsidR="0058521D">
        <w:rPr>
          <w:rFonts w:ascii="Times New Roman" w:hAnsi="Times New Roman" w:cs="Times New Roman"/>
          <w:bCs/>
          <w:sz w:val="24"/>
          <w:szCs w:val="24"/>
        </w:rPr>
        <w:t xml:space="preserve">, je v obecných ustanoveních, čl. 1, odst. h) uvedeno, že </w:t>
      </w:r>
      <w:r w:rsidR="0058521D">
        <w:rPr>
          <w:rFonts w:ascii="Times New Roman" w:hAnsi="Times New Roman" w:cs="Times New Roman"/>
          <w:sz w:val="24"/>
          <w:szCs w:val="24"/>
        </w:rPr>
        <w:t>ž</w:t>
      </w:r>
      <w:r w:rsidR="0058521D" w:rsidRPr="0058521D">
        <w:rPr>
          <w:rFonts w:ascii="Times New Roman" w:hAnsi="Times New Roman" w:cs="Times New Roman"/>
          <w:sz w:val="24"/>
          <w:szCs w:val="24"/>
        </w:rPr>
        <w:t>ádosti nemohou podávat organizační složky státu, územní samosprávné celky a jimi</w:t>
      </w:r>
      <w:r w:rsidR="0058521D">
        <w:rPr>
          <w:rFonts w:ascii="Times New Roman" w:hAnsi="Times New Roman" w:cs="Times New Roman"/>
          <w:sz w:val="24"/>
          <w:szCs w:val="24"/>
        </w:rPr>
        <w:t xml:space="preserve"> </w:t>
      </w:r>
      <w:r w:rsidR="0058521D" w:rsidRPr="0058521D">
        <w:rPr>
          <w:rFonts w:ascii="Times New Roman" w:hAnsi="Times New Roman" w:cs="Times New Roman"/>
          <w:sz w:val="24"/>
          <w:szCs w:val="24"/>
        </w:rPr>
        <w:t xml:space="preserve">zřízené příspěvkové organizace nebo organizace, které </w:t>
      </w:r>
      <w:r w:rsidR="0058521D">
        <w:rPr>
          <w:rFonts w:ascii="Times New Roman" w:hAnsi="Times New Roman" w:cs="Times New Roman"/>
          <w:sz w:val="24"/>
          <w:szCs w:val="24"/>
        </w:rPr>
        <w:t xml:space="preserve">jsou placeny z koncesionářských </w:t>
      </w:r>
      <w:r w:rsidR="0058521D" w:rsidRPr="0058521D">
        <w:rPr>
          <w:rFonts w:ascii="Times New Roman" w:hAnsi="Times New Roman" w:cs="Times New Roman"/>
          <w:sz w:val="24"/>
          <w:szCs w:val="24"/>
        </w:rPr>
        <w:t>poplatků.</w:t>
      </w:r>
      <w:r w:rsidR="0058521D">
        <w:rPr>
          <w:rFonts w:ascii="Times New Roman" w:hAnsi="Times New Roman" w:cs="Times New Roman"/>
          <w:sz w:val="24"/>
          <w:szCs w:val="24"/>
        </w:rPr>
        <w:t xml:space="preserve"> Komise konstatovala, že se jedná o velice </w:t>
      </w:r>
      <w:r w:rsidR="003D50F0">
        <w:rPr>
          <w:rFonts w:ascii="Times New Roman" w:hAnsi="Times New Roman" w:cs="Times New Roman"/>
          <w:sz w:val="24"/>
          <w:szCs w:val="24"/>
        </w:rPr>
        <w:t>kvalitní akci</w:t>
      </w:r>
      <w:r w:rsidR="00033D82">
        <w:rPr>
          <w:rFonts w:ascii="Times New Roman" w:hAnsi="Times New Roman" w:cs="Times New Roman"/>
          <w:sz w:val="24"/>
          <w:szCs w:val="24"/>
        </w:rPr>
        <w:t>, která významně přispívá ke kulturnímu oživení městské části Praha 1</w:t>
      </w:r>
      <w:r w:rsidR="003D50F0">
        <w:rPr>
          <w:rFonts w:ascii="Times New Roman" w:hAnsi="Times New Roman" w:cs="Times New Roman"/>
          <w:sz w:val="24"/>
          <w:szCs w:val="24"/>
        </w:rPr>
        <w:t>, a proto</w:t>
      </w:r>
      <w:r w:rsidR="0058521D">
        <w:rPr>
          <w:rFonts w:ascii="Times New Roman" w:hAnsi="Times New Roman" w:cs="Times New Roman"/>
          <w:bCs/>
          <w:sz w:val="24"/>
          <w:szCs w:val="24"/>
        </w:rPr>
        <w:t xml:space="preserve"> doporučuje Radě  MČ Praha 1</w:t>
      </w:r>
      <w:r w:rsidR="003D50F0">
        <w:rPr>
          <w:rFonts w:ascii="Times New Roman" w:hAnsi="Times New Roman" w:cs="Times New Roman"/>
          <w:bCs/>
          <w:sz w:val="24"/>
          <w:szCs w:val="24"/>
        </w:rPr>
        <w:t xml:space="preserve"> udělit tomuto žadateli výj</w:t>
      </w:r>
      <w:r w:rsidR="00033D82">
        <w:rPr>
          <w:rFonts w:ascii="Times New Roman" w:hAnsi="Times New Roman" w:cs="Times New Roman"/>
          <w:bCs/>
          <w:sz w:val="24"/>
          <w:szCs w:val="24"/>
        </w:rPr>
        <w:t>i</w:t>
      </w:r>
      <w:r w:rsidR="003D50F0">
        <w:rPr>
          <w:rFonts w:ascii="Times New Roman" w:hAnsi="Times New Roman" w:cs="Times New Roman"/>
          <w:bCs/>
          <w:sz w:val="24"/>
          <w:szCs w:val="24"/>
        </w:rPr>
        <w:t>mku</w:t>
      </w:r>
      <w:r w:rsidR="00033D82">
        <w:rPr>
          <w:rFonts w:ascii="Times New Roman" w:hAnsi="Times New Roman" w:cs="Times New Roman"/>
          <w:bCs/>
          <w:sz w:val="24"/>
          <w:szCs w:val="24"/>
        </w:rPr>
        <w:t xml:space="preserve"> ze</w:t>
      </w:r>
      <w:r w:rsidR="003D50F0">
        <w:rPr>
          <w:rFonts w:ascii="Times New Roman" w:hAnsi="Times New Roman" w:cs="Times New Roman"/>
          <w:bCs/>
          <w:sz w:val="24"/>
          <w:szCs w:val="24"/>
        </w:rPr>
        <w:t xml:space="preserve"> Zásad, </w:t>
      </w:r>
      <w:r w:rsidR="0058521D">
        <w:rPr>
          <w:rFonts w:ascii="Times New Roman" w:hAnsi="Times New Roman" w:cs="Times New Roman"/>
          <w:sz w:val="24"/>
          <w:szCs w:val="24"/>
        </w:rPr>
        <w:t xml:space="preserve">konkrétně dle čl. 5, odst. g), </w:t>
      </w:r>
      <w:r w:rsidR="003D50F0">
        <w:rPr>
          <w:rFonts w:ascii="Times New Roman" w:hAnsi="Times New Roman" w:cs="Times New Roman"/>
          <w:sz w:val="24"/>
          <w:szCs w:val="24"/>
        </w:rPr>
        <w:t xml:space="preserve">aby Rada rozhodla </w:t>
      </w:r>
      <w:r w:rsidR="0058521D" w:rsidRPr="0058521D">
        <w:rPr>
          <w:rFonts w:ascii="Times New Roman" w:hAnsi="Times New Roman" w:cs="Times New Roman"/>
          <w:sz w:val="24"/>
          <w:szCs w:val="24"/>
        </w:rPr>
        <w:t xml:space="preserve">postupovat </w:t>
      </w:r>
      <w:r w:rsidR="00033D82">
        <w:rPr>
          <w:rFonts w:ascii="Times New Roman" w:hAnsi="Times New Roman" w:cs="Times New Roman"/>
          <w:sz w:val="24"/>
          <w:szCs w:val="24"/>
        </w:rPr>
        <w:br/>
      </w:r>
      <w:r w:rsidR="0058521D" w:rsidRPr="0058521D">
        <w:rPr>
          <w:rFonts w:ascii="Times New Roman" w:hAnsi="Times New Roman" w:cs="Times New Roman"/>
          <w:sz w:val="24"/>
          <w:szCs w:val="24"/>
        </w:rPr>
        <w:t>v mimořádně odůvodněných případech mimo</w:t>
      </w:r>
      <w:r w:rsidR="0058521D">
        <w:rPr>
          <w:rFonts w:ascii="Times New Roman" w:hAnsi="Times New Roman" w:cs="Times New Roman"/>
          <w:sz w:val="24"/>
          <w:szCs w:val="24"/>
        </w:rPr>
        <w:t xml:space="preserve"> </w:t>
      </w:r>
      <w:r w:rsidR="0058521D" w:rsidRPr="0058521D">
        <w:rPr>
          <w:rFonts w:ascii="Times New Roman" w:hAnsi="Times New Roman" w:cs="Times New Roman"/>
          <w:sz w:val="24"/>
          <w:szCs w:val="24"/>
        </w:rPr>
        <w:t>rá</w:t>
      </w:r>
      <w:r w:rsidR="003D50F0">
        <w:rPr>
          <w:rFonts w:ascii="Times New Roman" w:hAnsi="Times New Roman" w:cs="Times New Roman"/>
          <w:sz w:val="24"/>
          <w:szCs w:val="24"/>
        </w:rPr>
        <w:t>mec těchto Zásad pro spoluúčast a tuto žádost podpořila finanční spoluúčastí.</w:t>
      </w:r>
    </w:p>
    <w:p w:rsidR="0058521D" w:rsidRPr="003D50F0" w:rsidRDefault="0058521D" w:rsidP="0058521D">
      <w:pPr>
        <w:pStyle w:val="Odstavecseseznamem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21D">
        <w:rPr>
          <w:rFonts w:ascii="Times New Roman" w:hAnsi="Times New Roman" w:cs="Times New Roman"/>
          <w:bCs/>
          <w:sz w:val="24"/>
          <w:szCs w:val="24"/>
        </w:rPr>
        <w:t xml:space="preserve">Předseda vyzval členy komise k finančnímu návrhu. </w:t>
      </w:r>
    </w:p>
    <w:p w:rsidR="007F3324" w:rsidRDefault="007F3324" w:rsidP="007F3324">
      <w:pPr>
        <w:pStyle w:val="Zkladntext"/>
        <w:tabs>
          <w:tab w:val="left" w:pos="426"/>
        </w:tabs>
        <w:spacing w:line="360" w:lineRule="auto"/>
        <w:rPr>
          <w:u w:val="single"/>
        </w:rPr>
      </w:pPr>
      <w:r w:rsidRPr="0029252D">
        <w:rPr>
          <w:u w:val="single"/>
        </w:rPr>
        <w:t xml:space="preserve">Hlasování o finančním návrhu </w:t>
      </w:r>
      <w:r w:rsidR="000A2E0C">
        <w:rPr>
          <w:u w:val="single"/>
        </w:rPr>
        <w:t xml:space="preserve">5 </w:t>
      </w:r>
      <w:r>
        <w:rPr>
          <w:u w:val="single"/>
        </w:rPr>
        <w:t>000 Kč</w:t>
      </w:r>
      <w:r w:rsidR="00A40788">
        <w:rPr>
          <w:u w:val="single"/>
        </w:rPr>
        <w:t>:</w:t>
      </w:r>
    </w:p>
    <w:p w:rsidR="007F3324" w:rsidRDefault="007F3324" w:rsidP="007F3324">
      <w:pPr>
        <w:pStyle w:val="Zkladntext"/>
        <w:tabs>
          <w:tab w:val="left" w:pos="426"/>
        </w:tabs>
        <w:spacing w:line="360" w:lineRule="auto"/>
        <w:rPr>
          <w:b/>
        </w:rPr>
      </w:pPr>
      <w:r>
        <w:t>PRO</w:t>
      </w:r>
      <w:r w:rsidRPr="00D130B1">
        <w:t xml:space="preserve">:   </w:t>
      </w:r>
      <w:r w:rsidR="000A2E0C">
        <w:t>7</w:t>
      </w:r>
      <w:r>
        <w:t xml:space="preserve">    PROTI     </w:t>
      </w:r>
      <w:r w:rsidR="000A2E0C">
        <w:t>0   ZDRŽEL   0</w:t>
      </w:r>
      <w:r>
        <w:t xml:space="preserve">      </w:t>
      </w:r>
      <w:r>
        <w:rPr>
          <w:b/>
        </w:rPr>
        <w:t>PŘIJATO</w:t>
      </w:r>
    </w:p>
    <w:p w:rsidR="003D50F0" w:rsidRPr="003D50F0" w:rsidRDefault="003D50F0" w:rsidP="007F3324">
      <w:pPr>
        <w:pStyle w:val="Zkladntext"/>
        <w:tabs>
          <w:tab w:val="left" w:pos="426"/>
        </w:tabs>
        <w:spacing w:line="360" w:lineRule="auto"/>
        <w:rPr>
          <w:b/>
        </w:rPr>
      </w:pPr>
    </w:p>
    <w:p w:rsidR="007F3324" w:rsidRDefault="007F3324" w:rsidP="007F3324">
      <w:pPr>
        <w:pStyle w:val="Zkladntext"/>
        <w:tabs>
          <w:tab w:val="left" w:pos="426"/>
        </w:tabs>
        <w:spacing w:line="360" w:lineRule="auto"/>
      </w:pPr>
      <w:r w:rsidRPr="00F74819">
        <w:rPr>
          <w:b/>
        </w:rPr>
        <w:t>Garant:</w:t>
      </w:r>
      <w:r>
        <w:t xml:space="preserve"> </w:t>
      </w:r>
      <w:r w:rsidR="000A2E0C">
        <w:t xml:space="preserve">Mgr. Terezie </w:t>
      </w:r>
      <w:proofErr w:type="spellStart"/>
      <w:r w:rsidR="000A2E0C">
        <w:t>Radoměřská</w:t>
      </w:r>
      <w:proofErr w:type="spellEnd"/>
    </w:p>
    <w:p w:rsidR="003D50F0" w:rsidRPr="00440440" w:rsidRDefault="007F3324" w:rsidP="003D50F0">
      <w:pPr>
        <w:pStyle w:val="Zkladntext"/>
        <w:tabs>
          <w:tab w:val="num" w:pos="426"/>
        </w:tabs>
        <w:spacing w:line="360" w:lineRule="auto"/>
      </w:pPr>
      <w:r>
        <w:rPr>
          <w:rFonts w:ascii="Tms Rmn" w:hAnsi="Tms Rmn" w:cs="Tms Rmn"/>
          <w:b/>
          <w:color w:val="000000"/>
        </w:rPr>
        <w:t xml:space="preserve">Usnesení: </w:t>
      </w:r>
      <w:r w:rsidR="000A2E0C">
        <w:rPr>
          <w:rFonts w:ascii="Tms Rmn" w:hAnsi="Tms Rmn" w:cs="Tms Rmn"/>
          <w:color w:val="000000"/>
        </w:rPr>
        <w:t xml:space="preserve">Komise pro kulturu a sport </w:t>
      </w:r>
      <w:r w:rsidR="000A2E0C" w:rsidRPr="00CC0432">
        <w:rPr>
          <w:u w:val="single"/>
        </w:rPr>
        <w:t>doporučuje</w:t>
      </w:r>
      <w:r w:rsidR="000A2E0C" w:rsidRPr="00CC0432">
        <w:t xml:space="preserve"> RMČ P</w:t>
      </w:r>
      <w:r w:rsidR="000A2E0C">
        <w:t xml:space="preserve">1 spoluúčast na podporu akce </w:t>
      </w:r>
      <w:r w:rsidR="000A2E0C" w:rsidRPr="0043298E">
        <w:rPr>
          <w:bCs/>
          <w:color w:val="000000"/>
        </w:rPr>
        <w:t>„</w:t>
      </w:r>
      <w:r w:rsidR="000A2E0C">
        <w:rPr>
          <w:bCs/>
          <w:i/>
          <w:color w:val="000000"/>
        </w:rPr>
        <w:t>Open air koncert 2023</w:t>
      </w:r>
      <w:r w:rsidR="000A2E0C" w:rsidRPr="0043298E">
        <w:rPr>
          <w:bCs/>
          <w:i/>
          <w:color w:val="000000"/>
        </w:rPr>
        <w:t>“</w:t>
      </w:r>
      <w:r w:rsidR="000A2E0C">
        <w:t xml:space="preserve"> s finanční spoluúčastí ve výši 5 000 Kč.</w:t>
      </w:r>
    </w:p>
    <w:p w:rsidR="00521CD0" w:rsidRDefault="00CB2D22" w:rsidP="00CB2D22">
      <w:pPr>
        <w:pStyle w:val="Zkladntext"/>
        <w:spacing w:line="360" w:lineRule="auto"/>
        <w:rPr>
          <w:b/>
          <w:bCs/>
          <w:color w:val="000000"/>
          <w:u w:val="single"/>
        </w:rPr>
      </w:pPr>
      <w:r w:rsidRPr="00CB2D22">
        <w:rPr>
          <w:b/>
          <w:bCs/>
          <w:color w:val="000000"/>
        </w:rPr>
        <w:lastRenderedPageBreak/>
        <w:t xml:space="preserve">4) </w:t>
      </w:r>
      <w:r>
        <w:rPr>
          <w:b/>
          <w:bCs/>
          <w:color w:val="000000"/>
        </w:rPr>
        <w:t xml:space="preserve">   </w:t>
      </w:r>
      <w:r w:rsidRPr="00CB2D22">
        <w:rPr>
          <w:b/>
          <w:bCs/>
          <w:color w:val="000000"/>
        </w:rPr>
        <w:t xml:space="preserve"> </w:t>
      </w:r>
      <w:r w:rsidR="00521CD0" w:rsidRPr="00CB2D22">
        <w:rPr>
          <w:b/>
          <w:bCs/>
          <w:color w:val="000000"/>
          <w:u w:val="single"/>
        </w:rPr>
        <w:t>Klimentská 1210/16, Praha 1</w:t>
      </w:r>
    </w:p>
    <w:p w:rsidR="00CB2D22" w:rsidRPr="00CB2D22" w:rsidRDefault="00CB2D22" w:rsidP="00CB2D22">
      <w:pPr>
        <w:pStyle w:val="Zkladntext"/>
        <w:spacing w:line="360" w:lineRule="auto"/>
        <w:rPr>
          <w:b/>
          <w:color w:val="000000" w:themeColor="text1"/>
        </w:rPr>
      </w:pPr>
    </w:p>
    <w:p w:rsidR="000705CD" w:rsidRPr="000705CD" w:rsidRDefault="00CB2D22" w:rsidP="000705CD">
      <w:pPr>
        <w:pStyle w:val="Zkladntext"/>
        <w:spacing w:line="360" w:lineRule="auto"/>
        <w:rPr>
          <w:b/>
          <w:color w:val="000000" w:themeColor="text1"/>
        </w:rPr>
      </w:pPr>
      <w:r>
        <w:t xml:space="preserve">Komise obdržela </w:t>
      </w:r>
      <w:r>
        <w:rPr>
          <w:color w:val="000000" w:themeColor="text1"/>
        </w:rPr>
        <w:t>žádost</w:t>
      </w:r>
      <w:r w:rsidR="000705CD">
        <w:rPr>
          <w:color w:val="000000" w:themeColor="text1"/>
        </w:rPr>
        <w:t xml:space="preserve"> k projednání. Městská část Praha 1 má ve své svěřené správě</w:t>
      </w:r>
      <w:r>
        <w:rPr>
          <w:color w:val="000000" w:themeColor="text1"/>
        </w:rPr>
        <w:t xml:space="preserve"> </w:t>
      </w:r>
      <w:r w:rsidR="000705CD">
        <w:rPr>
          <w:color w:val="000000" w:themeColor="text1"/>
        </w:rPr>
        <w:t xml:space="preserve">pozemek </w:t>
      </w:r>
      <w:proofErr w:type="spellStart"/>
      <w:r w:rsidR="000705CD">
        <w:rPr>
          <w:color w:val="000000" w:themeColor="text1"/>
        </w:rPr>
        <w:t>parc</w:t>
      </w:r>
      <w:proofErr w:type="spellEnd"/>
      <w:r w:rsidR="000705CD">
        <w:rPr>
          <w:color w:val="000000" w:themeColor="text1"/>
        </w:rPr>
        <w:t xml:space="preserve">. </w:t>
      </w:r>
      <w:r w:rsidR="000705CD">
        <w:rPr>
          <w:color w:val="000000" w:themeColor="text1"/>
        </w:rPr>
        <w:br/>
        <w:t>č</w:t>
      </w:r>
      <w:r>
        <w:rPr>
          <w:color w:val="000000" w:themeColor="text1"/>
        </w:rPr>
        <w:t>. 347 na adrese Klimentská 1210/16, Praha 1</w:t>
      </w:r>
      <w:r w:rsidR="000705CD" w:rsidRPr="000705CD">
        <w:rPr>
          <w:color w:val="000000" w:themeColor="text1"/>
        </w:rPr>
        <w:t xml:space="preserve">. Pozemek je přístupný pouze z nebytového prostoru, který má v pronájmu </w:t>
      </w:r>
      <w:r w:rsidR="000705CD" w:rsidRPr="000705CD">
        <w:rPr>
          <w:color w:val="000000" w:themeColor="text1"/>
          <w:shd w:val="clear" w:color="auto" w:fill="FFFFFF"/>
        </w:rPr>
        <w:t xml:space="preserve">Studio </w:t>
      </w:r>
      <w:proofErr w:type="gramStart"/>
      <w:r w:rsidR="000705CD" w:rsidRPr="000705CD">
        <w:rPr>
          <w:color w:val="000000" w:themeColor="text1"/>
          <w:shd w:val="clear" w:color="auto" w:fill="FFFFFF"/>
        </w:rPr>
        <w:t>Citadela,</w:t>
      </w:r>
      <w:r w:rsidR="007278EF">
        <w:rPr>
          <w:color w:val="000000" w:themeColor="text1"/>
          <w:shd w:val="clear" w:color="auto" w:fill="FFFFFF"/>
        </w:rPr>
        <w:t xml:space="preserve"> </w:t>
      </w:r>
      <w:proofErr w:type="spellStart"/>
      <w:r w:rsidR="000705CD" w:rsidRPr="000705CD">
        <w:rPr>
          <w:color w:val="000000" w:themeColor="text1"/>
          <w:shd w:val="clear" w:color="auto" w:fill="FFFFFF"/>
        </w:rPr>
        <w:t>z.s</w:t>
      </w:r>
      <w:proofErr w:type="spellEnd"/>
      <w:r w:rsidR="000705CD" w:rsidRPr="000705CD">
        <w:rPr>
          <w:color w:val="000000" w:themeColor="text1"/>
          <w:shd w:val="clear" w:color="auto" w:fill="FFFFFF"/>
        </w:rPr>
        <w:t>.</w:t>
      </w:r>
      <w:proofErr w:type="gramEnd"/>
      <w:r w:rsidR="000705CD" w:rsidRPr="000705CD">
        <w:rPr>
          <w:color w:val="000000" w:themeColor="text1"/>
          <w:shd w:val="clear" w:color="auto" w:fill="FFFFFF"/>
        </w:rPr>
        <w:t xml:space="preserve"> Hlavním cílem tohoto spolku je navazování pozitivních kulturních kontaktů mezi lidmi s postižením, tvůrci ohroženými sociálním vyloučením, profesionálními </w:t>
      </w:r>
      <w:r w:rsidR="00033D82">
        <w:rPr>
          <w:color w:val="000000" w:themeColor="text1"/>
          <w:shd w:val="clear" w:color="auto" w:fill="FFFFFF"/>
        </w:rPr>
        <w:br/>
      </w:r>
      <w:r w:rsidR="000705CD" w:rsidRPr="000705CD">
        <w:rPr>
          <w:color w:val="000000" w:themeColor="text1"/>
          <w:shd w:val="clear" w:color="auto" w:fill="FFFFFF"/>
        </w:rPr>
        <w:t xml:space="preserve">i začínajícími umělci a veřejností. </w:t>
      </w:r>
      <w:r w:rsidR="00033D82">
        <w:rPr>
          <w:color w:val="000000" w:themeColor="text1"/>
          <w:shd w:val="clear" w:color="auto" w:fill="FFFFFF"/>
        </w:rPr>
        <w:t>Posláním s</w:t>
      </w:r>
      <w:r w:rsidR="000705CD" w:rsidRPr="000705CD">
        <w:rPr>
          <w:color w:val="000000" w:themeColor="text1"/>
          <w:shd w:val="clear" w:color="auto" w:fill="FFFFFF"/>
        </w:rPr>
        <w:t>polku je usilovat o zařazení lidí s postižením, zejména klientů se zkušeností psychiatrické léčby zpět do plného, aktivního a kvalitního života.</w:t>
      </w:r>
      <w:r w:rsidR="000705CD" w:rsidRPr="000705CD">
        <w:rPr>
          <w:color w:val="000000" w:themeColor="text1"/>
        </w:rPr>
        <w:t xml:space="preserve"> Studio Citadela by mělo o pozemek zájem formou výpůjčky, protože na pronájem nemají </w:t>
      </w:r>
      <w:r w:rsidR="00033D82">
        <w:rPr>
          <w:color w:val="000000" w:themeColor="text1"/>
        </w:rPr>
        <w:t xml:space="preserve">finanční </w:t>
      </w:r>
      <w:r w:rsidR="000705CD" w:rsidRPr="000705CD">
        <w:rPr>
          <w:color w:val="000000" w:themeColor="text1"/>
        </w:rPr>
        <w:t>prostředky.</w:t>
      </w:r>
    </w:p>
    <w:p w:rsidR="00CB2D22" w:rsidRDefault="00CB2D22" w:rsidP="00440440">
      <w:pPr>
        <w:pStyle w:val="Normlnweb"/>
        <w:spacing w:before="0" w:beforeAutospacing="0" w:afterAutospacing="0" w:line="360" w:lineRule="auto"/>
        <w:jc w:val="both"/>
        <w:rPr>
          <w:color w:val="000000" w:themeColor="text1"/>
        </w:rPr>
      </w:pPr>
      <w:r w:rsidRPr="000705CD">
        <w:rPr>
          <w:color w:val="000000" w:themeColor="text1"/>
        </w:rPr>
        <w:t xml:space="preserve">Komise je v této věci, co se týče posouzení kulturního přínosu Studia Citadela, nakloněna </w:t>
      </w:r>
      <w:r w:rsidR="00F64410">
        <w:rPr>
          <w:color w:val="000000" w:themeColor="text1"/>
        </w:rPr>
        <w:t xml:space="preserve">kladně </w:t>
      </w:r>
      <w:r w:rsidR="004C458D">
        <w:rPr>
          <w:color w:val="000000" w:themeColor="text1"/>
        </w:rPr>
        <w:br/>
      </w:r>
      <w:r w:rsidR="00F64410">
        <w:rPr>
          <w:color w:val="000000" w:themeColor="text1"/>
        </w:rPr>
        <w:t>a shledává činnost Studia Citadela přínosnou.</w:t>
      </w:r>
      <w:r w:rsidRPr="000705CD">
        <w:rPr>
          <w:color w:val="000000" w:themeColor="text1"/>
        </w:rPr>
        <w:t xml:space="preserve">  </w:t>
      </w:r>
      <w:r w:rsidR="00440440" w:rsidRPr="000705CD">
        <w:rPr>
          <w:color w:val="000000" w:themeColor="text1"/>
        </w:rPr>
        <w:t>D</w:t>
      </w:r>
      <w:r w:rsidR="00440440">
        <w:rPr>
          <w:color w:val="000000" w:themeColor="text1"/>
        </w:rPr>
        <w:t>ále komise vznesla dotaz</w:t>
      </w:r>
      <w:r w:rsidR="00440440" w:rsidRPr="000705CD">
        <w:rPr>
          <w:color w:val="000000" w:themeColor="text1"/>
        </w:rPr>
        <w:t xml:space="preserve">, zda </w:t>
      </w:r>
      <w:r w:rsidR="00440440">
        <w:rPr>
          <w:color w:val="000000" w:themeColor="text1"/>
        </w:rPr>
        <w:t>bude chtít</w:t>
      </w:r>
      <w:r w:rsidR="00440440" w:rsidRPr="000705CD">
        <w:rPr>
          <w:color w:val="000000" w:themeColor="text1"/>
        </w:rPr>
        <w:t xml:space="preserve"> studio Citadela vy</w:t>
      </w:r>
      <w:r w:rsidR="00440440">
        <w:rPr>
          <w:color w:val="000000" w:themeColor="text1"/>
        </w:rPr>
        <w:t>užít pozemek</w:t>
      </w:r>
      <w:r w:rsidR="00440440" w:rsidRPr="000705CD">
        <w:rPr>
          <w:color w:val="000000" w:themeColor="text1"/>
        </w:rPr>
        <w:t xml:space="preserve"> </w:t>
      </w:r>
      <w:r w:rsidR="00440440">
        <w:rPr>
          <w:color w:val="000000" w:themeColor="text1"/>
        </w:rPr>
        <w:t>ve stavu, v</w:t>
      </w:r>
      <w:r w:rsidR="00440440" w:rsidRPr="000705CD">
        <w:rPr>
          <w:color w:val="000000" w:themeColor="text1"/>
        </w:rPr>
        <w:t xml:space="preserve"> jak</w:t>
      </w:r>
      <w:r w:rsidR="00440440">
        <w:rPr>
          <w:color w:val="000000" w:themeColor="text1"/>
        </w:rPr>
        <w:t xml:space="preserve">ém je nyní, či bude spolek </w:t>
      </w:r>
      <w:r w:rsidR="00440440" w:rsidRPr="000705CD">
        <w:rPr>
          <w:color w:val="000000" w:themeColor="text1"/>
        </w:rPr>
        <w:t>vyžadovat opravy tohoto pozemku.</w:t>
      </w:r>
      <w:r w:rsidR="00440440" w:rsidRPr="000705CD">
        <w:rPr>
          <w:color w:val="000000" w:themeColor="text1"/>
          <w:shd w:val="clear" w:color="auto" w:fill="FFFFFF"/>
        </w:rPr>
        <w:t xml:space="preserve"> </w:t>
      </w:r>
      <w:r w:rsidR="00F64410">
        <w:rPr>
          <w:color w:val="000000" w:themeColor="text1"/>
        </w:rPr>
        <w:t xml:space="preserve">V případě, že </w:t>
      </w:r>
      <w:r w:rsidR="00440440">
        <w:rPr>
          <w:color w:val="000000" w:themeColor="text1"/>
        </w:rPr>
        <w:t xml:space="preserve">bude </w:t>
      </w:r>
      <w:r w:rsidR="00F64410">
        <w:rPr>
          <w:color w:val="000000" w:themeColor="text1"/>
        </w:rPr>
        <w:t>spolek</w:t>
      </w:r>
      <w:r w:rsidR="00440440">
        <w:rPr>
          <w:color w:val="000000" w:themeColor="text1"/>
        </w:rPr>
        <w:t xml:space="preserve"> </w:t>
      </w:r>
      <w:r w:rsidR="00F64410">
        <w:rPr>
          <w:color w:val="000000" w:themeColor="text1"/>
        </w:rPr>
        <w:t>vyžadovat úpravy</w:t>
      </w:r>
      <w:r w:rsidR="00440440">
        <w:rPr>
          <w:color w:val="000000" w:themeColor="text1"/>
        </w:rPr>
        <w:t xml:space="preserve">, </w:t>
      </w:r>
      <w:r w:rsidR="00F64410">
        <w:rPr>
          <w:color w:val="000000" w:themeColor="text1"/>
        </w:rPr>
        <w:t>komise si</w:t>
      </w:r>
      <w:r w:rsidR="00440440">
        <w:rPr>
          <w:color w:val="000000" w:themeColor="text1"/>
        </w:rPr>
        <w:t xml:space="preserve"> </w:t>
      </w:r>
      <w:r w:rsidR="00F64410">
        <w:rPr>
          <w:color w:val="000000" w:themeColor="text1"/>
        </w:rPr>
        <w:t>vyžádá od</w:t>
      </w:r>
      <w:r w:rsidR="000705CD">
        <w:rPr>
          <w:color w:val="000000" w:themeColor="text1"/>
        </w:rPr>
        <w:t xml:space="preserve"> </w:t>
      </w:r>
      <w:r w:rsidR="00033D82">
        <w:rPr>
          <w:color w:val="000000" w:themeColor="text1"/>
        </w:rPr>
        <w:t>odbor</w:t>
      </w:r>
      <w:r w:rsidR="00F64410">
        <w:rPr>
          <w:color w:val="000000" w:themeColor="text1"/>
        </w:rPr>
        <w:t>u</w:t>
      </w:r>
      <w:r w:rsidR="00033D82">
        <w:rPr>
          <w:color w:val="000000" w:themeColor="text1"/>
        </w:rPr>
        <w:t xml:space="preserve"> technické a majetkové</w:t>
      </w:r>
      <w:r w:rsidR="00440440">
        <w:rPr>
          <w:color w:val="000000" w:themeColor="text1"/>
        </w:rPr>
        <w:t xml:space="preserve"> správy</w:t>
      </w:r>
      <w:r w:rsidRPr="000705CD">
        <w:rPr>
          <w:color w:val="000000" w:themeColor="text1"/>
        </w:rPr>
        <w:t xml:space="preserve"> vyčíslení celkového počtu nákladů na opravy dvorku, aby mohla tuto věc posoudit na základě </w:t>
      </w:r>
      <w:r w:rsidR="00033D82">
        <w:rPr>
          <w:color w:val="000000" w:themeColor="text1"/>
        </w:rPr>
        <w:t>detailnějších</w:t>
      </w:r>
      <w:r w:rsidRPr="000705CD">
        <w:rPr>
          <w:color w:val="000000" w:themeColor="text1"/>
        </w:rPr>
        <w:t xml:space="preserve"> informací.</w:t>
      </w:r>
    </w:p>
    <w:p w:rsidR="000705CD" w:rsidRDefault="000705CD" w:rsidP="000705CD">
      <w:pPr>
        <w:pStyle w:val="Zkladntext"/>
        <w:spacing w:line="360" w:lineRule="auto"/>
        <w:rPr>
          <w:color w:val="000000" w:themeColor="text1"/>
        </w:rPr>
      </w:pPr>
      <w:r>
        <w:rPr>
          <w:color w:val="000000" w:themeColor="text1"/>
        </w:rPr>
        <w:t>Dále komise doporučuje, aby odbor technické</w:t>
      </w:r>
      <w:r w:rsidR="00033D82">
        <w:rPr>
          <w:color w:val="000000" w:themeColor="text1"/>
        </w:rPr>
        <w:t xml:space="preserve"> a majetkové</w:t>
      </w:r>
      <w:r>
        <w:rPr>
          <w:color w:val="000000" w:themeColor="text1"/>
        </w:rPr>
        <w:t xml:space="preserve"> správy byl v</w:t>
      </w:r>
      <w:r w:rsidR="007278EF">
        <w:rPr>
          <w:color w:val="000000" w:themeColor="text1"/>
        </w:rPr>
        <w:t xml:space="preserve"> kontaktu </w:t>
      </w:r>
      <w:r>
        <w:rPr>
          <w:color w:val="000000" w:themeColor="text1"/>
        </w:rPr>
        <w:t xml:space="preserve">s SVJ Klimentská </w:t>
      </w:r>
      <w:r w:rsidR="00033D82">
        <w:rPr>
          <w:color w:val="000000" w:themeColor="text1"/>
        </w:rPr>
        <w:t>1210/16. zda souhlasí s poskytnutím výpůjčky tohoto pozemku Studiu Citadela.</w:t>
      </w:r>
    </w:p>
    <w:p w:rsidR="00F64410" w:rsidRDefault="00F64410" w:rsidP="000705CD">
      <w:pPr>
        <w:pStyle w:val="Zkladntext"/>
        <w:spacing w:line="360" w:lineRule="auto"/>
        <w:rPr>
          <w:color w:val="000000" w:themeColor="text1"/>
        </w:rPr>
      </w:pPr>
    </w:p>
    <w:p w:rsidR="008B36C3" w:rsidRDefault="008B36C3" w:rsidP="008B36C3">
      <w:pPr>
        <w:pStyle w:val="Zkladntext"/>
        <w:tabs>
          <w:tab w:val="left" w:pos="426"/>
        </w:tabs>
        <w:spacing w:line="360" w:lineRule="auto"/>
        <w:rPr>
          <w:u w:val="single"/>
        </w:rPr>
      </w:pPr>
      <w:r>
        <w:rPr>
          <w:u w:val="single"/>
        </w:rPr>
        <w:t>Hlasování:</w:t>
      </w:r>
    </w:p>
    <w:p w:rsidR="008B36C3" w:rsidRDefault="008B36C3" w:rsidP="008B36C3">
      <w:pPr>
        <w:pStyle w:val="Zkladntext"/>
        <w:tabs>
          <w:tab w:val="left" w:pos="426"/>
        </w:tabs>
        <w:spacing w:line="360" w:lineRule="auto"/>
        <w:rPr>
          <w:b/>
        </w:rPr>
      </w:pPr>
      <w:r>
        <w:t>PRO</w:t>
      </w:r>
      <w:r w:rsidRPr="00D130B1">
        <w:t xml:space="preserve">:   </w:t>
      </w:r>
      <w:r>
        <w:t xml:space="preserve">7    PROTI     0   ZDRŽEL   0      </w:t>
      </w:r>
      <w:r>
        <w:rPr>
          <w:b/>
        </w:rPr>
        <w:t>PŘIJATO</w:t>
      </w:r>
    </w:p>
    <w:p w:rsidR="007638FB" w:rsidRDefault="007638FB" w:rsidP="007638FB">
      <w:pPr>
        <w:pStyle w:val="Zkladntext"/>
        <w:tabs>
          <w:tab w:val="left" w:pos="426"/>
        </w:tabs>
        <w:spacing w:line="360" w:lineRule="auto"/>
      </w:pPr>
    </w:p>
    <w:p w:rsidR="007278EF" w:rsidRPr="007278EF" w:rsidRDefault="007278EF" w:rsidP="00CB2D22">
      <w:pPr>
        <w:pStyle w:val="Zkladntext"/>
        <w:spacing w:line="360" w:lineRule="auto"/>
        <w:rPr>
          <w:color w:val="000000" w:themeColor="text1"/>
          <w:u w:val="single"/>
        </w:rPr>
      </w:pPr>
      <w:r w:rsidRPr="007278EF">
        <w:rPr>
          <w:color w:val="000000" w:themeColor="text1"/>
          <w:u w:val="single"/>
        </w:rPr>
        <w:t>Usnesení</w:t>
      </w:r>
      <w:r>
        <w:rPr>
          <w:color w:val="000000" w:themeColor="text1"/>
          <w:u w:val="single"/>
        </w:rPr>
        <w:t>:</w:t>
      </w:r>
    </w:p>
    <w:p w:rsidR="00CB2D22" w:rsidRDefault="00AE66FF" w:rsidP="00CB2D22">
      <w:pPr>
        <w:pStyle w:val="Zkladntext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CB2D22">
        <w:rPr>
          <w:color w:val="000000" w:themeColor="text1"/>
        </w:rPr>
        <w:t>Komise kultury a sportu bere na vědomí žádost od Studia Citadela, kt</w:t>
      </w:r>
      <w:r w:rsidR="007278EF">
        <w:rPr>
          <w:color w:val="000000" w:themeColor="text1"/>
        </w:rPr>
        <w:t xml:space="preserve">eré má zájem o </w:t>
      </w:r>
      <w:r w:rsidR="001B5555">
        <w:rPr>
          <w:color w:val="000000" w:themeColor="text1"/>
        </w:rPr>
        <w:t>poskytnutí</w:t>
      </w:r>
      <w:r w:rsidR="007278EF">
        <w:rPr>
          <w:color w:val="000000" w:themeColor="text1"/>
        </w:rPr>
        <w:t xml:space="preserve"> pozemku</w:t>
      </w:r>
      <w:r w:rsidR="00CB2D22">
        <w:rPr>
          <w:color w:val="000000" w:themeColor="text1"/>
        </w:rPr>
        <w:t xml:space="preserve"> </w:t>
      </w:r>
      <w:proofErr w:type="spellStart"/>
      <w:r w:rsidR="00CB2D22">
        <w:rPr>
          <w:color w:val="000000" w:themeColor="text1"/>
        </w:rPr>
        <w:t>parc</w:t>
      </w:r>
      <w:proofErr w:type="spellEnd"/>
      <w:r w:rsidR="00CB2D22">
        <w:rPr>
          <w:color w:val="000000" w:themeColor="text1"/>
        </w:rPr>
        <w:t>. Č. 347 na adrese Klimentská 1210/16, Praha 1 a to formou výpůjčky</w:t>
      </w:r>
      <w:r w:rsidR="007278EF">
        <w:rPr>
          <w:color w:val="000000" w:themeColor="text1"/>
        </w:rPr>
        <w:t>.</w:t>
      </w:r>
    </w:p>
    <w:p w:rsidR="00440440" w:rsidRDefault="00440440" w:rsidP="00440440">
      <w:pPr>
        <w:pStyle w:val="Normlnweb"/>
        <w:spacing w:before="0" w:beforeAutospacing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2) V případě, že bude</w:t>
      </w:r>
      <w:r w:rsidRPr="00440440">
        <w:rPr>
          <w:color w:val="000000" w:themeColor="text1"/>
        </w:rPr>
        <w:t xml:space="preserve"> </w:t>
      </w:r>
      <w:r>
        <w:rPr>
          <w:color w:val="000000" w:themeColor="text1"/>
        </w:rPr>
        <w:t>spolek vyžadovat úpravy, komise si vyžádá od odboru technické a majetkové správy</w:t>
      </w:r>
      <w:r w:rsidRPr="000705CD">
        <w:rPr>
          <w:color w:val="000000" w:themeColor="text1"/>
        </w:rPr>
        <w:t xml:space="preserve"> vyčíslení celkového počtu nákladů na opravy dvorku, aby mohla tuto věc posoudit na základě </w:t>
      </w:r>
      <w:r>
        <w:rPr>
          <w:color w:val="000000" w:themeColor="text1"/>
        </w:rPr>
        <w:t>detailnějších</w:t>
      </w:r>
      <w:r w:rsidRPr="000705CD">
        <w:rPr>
          <w:color w:val="000000" w:themeColor="text1"/>
        </w:rPr>
        <w:t xml:space="preserve"> informací.</w:t>
      </w:r>
    </w:p>
    <w:p w:rsidR="007278EF" w:rsidRDefault="00AE66FF" w:rsidP="007278EF">
      <w:pPr>
        <w:pStyle w:val="Zkladntext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7278EF">
        <w:rPr>
          <w:color w:val="000000" w:themeColor="text1"/>
        </w:rPr>
        <w:t xml:space="preserve">Komise kultury a sportu </w:t>
      </w:r>
      <w:r w:rsidR="007278EF" w:rsidRPr="000705CD">
        <w:rPr>
          <w:color w:val="000000" w:themeColor="text1"/>
        </w:rPr>
        <w:t xml:space="preserve">žádá </w:t>
      </w:r>
      <w:r w:rsidR="00033D82">
        <w:rPr>
          <w:color w:val="000000" w:themeColor="text1"/>
        </w:rPr>
        <w:t>odbor technické a majetkové správy</w:t>
      </w:r>
      <w:r w:rsidR="007278EF">
        <w:rPr>
          <w:color w:val="000000" w:themeColor="text1"/>
        </w:rPr>
        <w:t>, aby byl v kontaktu s SVJ Klimentská 1210/16.</w:t>
      </w:r>
    </w:p>
    <w:p w:rsidR="007278EF" w:rsidRDefault="007278EF" w:rsidP="007278EF">
      <w:pPr>
        <w:pStyle w:val="Zkladntext"/>
        <w:spacing w:line="360" w:lineRule="auto"/>
        <w:rPr>
          <w:color w:val="000000" w:themeColor="text1"/>
        </w:rPr>
      </w:pPr>
    </w:p>
    <w:p w:rsidR="008B36C3" w:rsidRPr="003D50F0" w:rsidRDefault="008B36C3" w:rsidP="008B36C3">
      <w:pPr>
        <w:pStyle w:val="Zkladntext"/>
        <w:tabs>
          <w:tab w:val="left" w:pos="426"/>
        </w:tabs>
        <w:spacing w:line="360" w:lineRule="auto"/>
        <w:rPr>
          <w:b/>
        </w:rPr>
      </w:pPr>
    </w:p>
    <w:p w:rsidR="007278EF" w:rsidRDefault="007278EF" w:rsidP="00CB2D22">
      <w:pPr>
        <w:pStyle w:val="Zkladntext"/>
        <w:spacing w:line="360" w:lineRule="auto"/>
        <w:rPr>
          <w:color w:val="000000" w:themeColor="text1"/>
        </w:rPr>
      </w:pPr>
    </w:p>
    <w:p w:rsidR="007638FB" w:rsidRPr="00440440" w:rsidRDefault="007278EF" w:rsidP="00440440">
      <w:pPr>
        <w:pStyle w:val="Zkladntext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B36C3" w:rsidRDefault="008B36C3" w:rsidP="008B36C3">
      <w:pPr>
        <w:pStyle w:val="Zkladntext"/>
        <w:spacing w:line="360" w:lineRule="auto"/>
        <w:rPr>
          <w:b/>
          <w:bCs/>
          <w:color w:val="000000"/>
          <w:u w:val="single"/>
        </w:rPr>
      </w:pPr>
      <w:r w:rsidRPr="008B36C3">
        <w:rPr>
          <w:b/>
        </w:rPr>
        <w:lastRenderedPageBreak/>
        <w:t xml:space="preserve">5)     </w:t>
      </w:r>
      <w:r w:rsidRPr="008B36C3">
        <w:rPr>
          <w:b/>
          <w:bCs/>
          <w:color w:val="000000"/>
          <w:u w:val="single"/>
        </w:rPr>
        <w:t>Koncepce  využití paláce Žofín</w:t>
      </w:r>
    </w:p>
    <w:p w:rsidR="00DE2374" w:rsidRPr="008B36C3" w:rsidRDefault="00DE2374" w:rsidP="008B36C3">
      <w:pPr>
        <w:pStyle w:val="Zkladntext"/>
        <w:spacing w:line="360" w:lineRule="auto"/>
        <w:rPr>
          <w:b/>
          <w:i/>
          <w:color w:val="000000" w:themeColor="text1"/>
          <w:sz w:val="28"/>
        </w:rPr>
      </w:pPr>
    </w:p>
    <w:p w:rsidR="007638FB" w:rsidRDefault="00504B32" w:rsidP="007638FB">
      <w:pPr>
        <w:pStyle w:val="Zkladntext"/>
        <w:tabs>
          <w:tab w:val="left" w:pos="426"/>
        </w:tabs>
        <w:spacing w:line="360" w:lineRule="auto"/>
      </w:pPr>
      <w:r>
        <w:t xml:space="preserve">Komise pro kulturu a sport (dále jen „KOKU“) projednala </w:t>
      </w:r>
      <w:r w:rsidR="00BC071E">
        <w:t xml:space="preserve">případné </w:t>
      </w:r>
      <w:r>
        <w:t>vytvoření koncepce využití paláce Žofín.</w:t>
      </w:r>
    </w:p>
    <w:p w:rsidR="00DE2374" w:rsidRDefault="00DE2374" w:rsidP="007638FB">
      <w:pPr>
        <w:pStyle w:val="Zkladntext"/>
        <w:tabs>
          <w:tab w:val="left" w:pos="426"/>
        </w:tabs>
        <w:spacing w:line="360" w:lineRule="auto"/>
      </w:pPr>
    </w:p>
    <w:p w:rsidR="008B36C3" w:rsidRDefault="00504B32" w:rsidP="00504B32">
      <w:pPr>
        <w:pStyle w:val="Zkladntext"/>
        <w:numPr>
          <w:ilvl w:val="0"/>
          <w:numId w:val="9"/>
        </w:numPr>
        <w:tabs>
          <w:tab w:val="left" w:pos="426"/>
        </w:tabs>
        <w:spacing w:line="360" w:lineRule="auto"/>
      </w:pPr>
      <w:r>
        <w:t>KOKU doporučuje  připravit výběrové řízení na nového provozovatele paláce Žofín</w:t>
      </w:r>
    </w:p>
    <w:p w:rsidR="00504B32" w:rsidRDefault="00504B32" w:rsidP="00504B32">
      <w:pPr>
        <w:pStyle w:val="Zkladntext"/>
        <w:numPr>
          <w:ilvl w:val="0"/>
          <w:numId w:val="9"/>
        </w:numPr>
        <w:tabs>
          <w:tab w:val="left" w:pos="426"/>
        </w:tabs>
        <w:spacing w:line="360" w:lineRule="auto"/>
      </w:pPr>
      <w:r>
        <w:t>KOKU doporučuje projednat danou záležitost v Komisi obecního majetku</w:t>
      </w:r>
    </w:p>
    <w:p w:rsidR="00504B32" w:rsidRDefault="00504B32" w:rsidP="00504B32">
      <w:pPr>
        <w:pStyle w:val="Zkladntext"/>
        <w:numPr>
          <w:ilvl w:val="0"/>
          <w:numId w:val="9"/>
        </w:numPr>
        <w:tabs>
          <w:tab w:val="left" w:pos="426"/>
        </w:tabs>
        <w:spacing w:line="360" w:lineRule="auto"/>
      </w:pPr>
      <w:r>
        <w:t xml:space="preserve">KOKU doporučuje, aby byl palác Žofín nadále využíván pro kulturní a společenské akce, tedy pro plesy, reprezentační akce, koncerty a kongresy, které přispívají k rozvoji kulturního života </w:t>
      </w:r>
      <w:r w:rsidR="00F64410">
        <w:br/>
      </w:r>
      <w:r>
        <w:t>v městské části</w:t>
      </w:r>
      <w:r w:rsidR="00DE2374">
        <w:t xml:space="preserve"> Praha 1</w:t>
      </w:r>
    </w:p>
    <w:p w:rsidR="00504B32" w:rsidRDefault="00504B32" w:rsidP="00504B32">
      <w:pPr>
        <w:pStyle w:val="Zkladntext"/>
        <w:numPr>
          <w:ilvl w:val="0"/>
          <w:numId w:val="9"/>
        </w:numPr>
        <w:tabs>
          <w:tab w:val="left" w:pos="426"/>
        </w:tabs>
        <w:spacing w:line="360" w:lineRule="auto"/>
      </w:pPr>
      <w:r>
        <w:t>KOKU doporučuje, aby v rámci nájemní smlouvy byla poskytnuta kvóta volných termínů</w:t>
      </w:r>
      <w:r w:rsidR="00DE2374">
        <w:t xml:space="preserve"> bez úhrady nájemného pro pořádání Z</w:t>
      </w:r>
      <w:r>
        <w:t>astupitelstev</w:t>
      </w:r>
      <w:r w:rsidR="00DE2374">
        <w:t xml:space="preserve"> MČ Praha 1</w:t>
      </w:r>
      <w:r>
        <w:t>, kulturních a společenských akcí</w:t>
      </w:r>
      <w:r w:rsidR="00DE2374">
        <w:t xml:space="preserve"> pořádaných nebo spolupořádaných městskou částí Praha 1 během každého kalendářního roku, konkrétně 21x Malý sál, 12x Velký sál</w:t>
      </w:r>
    </w:p>
    <w:p w:rsidR="00DE2374" w:rsidRDefault="00DE2374" w:rsidP="00504B32">
      <w:pPr>
        <w:pStyle w:val="Zkladntext"/>
        <w:numPr>
          <w:ilvl w:val="0"/>
          <w:numId w:val="9"/>
        </w:numPr>
        <w:tabs>
          <w:tab w:val="left" w:pos="426"/>
        </w:tabs>
        <w:spacing w:line="360" w:lineRule="auto"/>
      </w:pPr>
      <w:r>
        <w:t>KOKU žádá odbor technické a majetkové správy o přípravu ekonomického plánu provozu s vyčíslením reálných nákladů, tak aby:</w:t>
      </w:r>
    </w:p>
    <w:p w:rsidR="00DE2374" w:rsidRDefault="00DE2374" w:rsidP="00DE2374">
      <w:pPr>
        <w:pStyle w:val="Zkladntext"/>
        <w:tabs>
          <w:tab w:val="left" w:pos="426"/>
        </w:tabs>
        <w:spacing w:line="360" w:lineRule="auto"/>
        <w:ind w:left="720"/>
      </w:pPr>
      <w:r>
        <w:t>1) bylo jasné, zda stávající pojistná smlouva kryla většinu škod podle událostí z posledních let</w:t>
      </w:r>
    </w:p>
    <w:p w:rsidR="00DE2374" w:rsidRDefault="00DE2374" w:rsidP="00DE2374">
      <w:pPr>
        <w:pStyle w:val="Zkladntext"/>
        <w:tabs>
          <w:tab w:val="left" w:pos="426"/>
        </w:tabs>
        <w:spacing w:line="360" w:lineRule="auto"/>
        <w:ind w:left="720"/>
      </w:pPr>
      <w:r>
        <w:t>2) bylo jasné, jakou výši finančních prostředků bude třeba investovat do objektu po dobu trvání nové nájemní smlouvy</w:t>
      </w:r>
    </w:p>
    <w:p w:rsidR="00DE2374" w:rsidRDefault="00DE2374" w:rsidP="00DE2374">
      <w:pPr>
        <w:pStyle w:val="Zkladntext"/>
        <w:tabs>
          <w:tab w:val="left" w:pos="426"/>
        </w:tabs>
        <w:spacing w:line="360" w:lineRule="auto"/>
        <w:ind w:left="720"/>
      </w:pPr>
      <w:r>
        <w:t>3) byla známa reálná ekonomická náročnost správy objektu ze strany pronajímatele</w:t>
      </w:r>
    </w:p>
    <w:p w:rsidR="00DE2374" w:rsidRDefault="00DE2374" w:rsidP="00DE2374">
      <w:pPr>
        <w:pStyle w:val="Zkladntext"/>
        <w:numPr>
          <w:ilvl w:val="0"/>
          <w:numId w:val="9"/>
        </w:numPr>
        <w:tabs>
          <w:tab w:val="left" w:pos="426"/>
        </w:tabs>
        <w:spacing w:line="360" w:lineRule="auto"/>
      </w:pPr>
      <w:r>
        <w:t>KOKU doporučuje odboru technické a majetkové správy nastavit jasná pravidla pro uplatnění v</w:t>
      </w:r>
      <w:r w:rsidR="001B05A3">
        <w:t>alorizace.</w:t>
      </w:r>
    </w:p>
    <w:p w:rsidR="001B05A3" w:rsidRDefault="001B05A3" w:rsidP="001B05A3">
      <w:pPr>
        <w:pStyle w:val="Zkladntext"/>
        <w:tabs>
          <w:tab w:val="left" w:pos="426"/>
        </w:tabs>
        <w:spacing w:line="360" w:lineRule="auto"/>
      </w:pPr>
    </w:p>
    <w:p w:rsidR="001B05A3" w:rsidRDefault="001B05A3" w:rsidP="001B05A3">
      <w:pPr>
        <w:pStyle w:val="Zkladntext"/>
        <w:tabs>
          <w:tab w:val="left" w:pos="426"/>
        </w:tabs>
        <w:spacing w:line="360" w:lineRule="auto"/>
        <w:rPr>
          <w:u w:val="single"/>
        </w:rPr>
      </w:pPr>
      <w:r>
        <w:rPr>
          <w:u w:val="single"/>
        </w:rPr>
        <w:t>Hlasování:</w:t>
      </w:r>
    </w:p>
    <w:p w:rsidR="001B05A3" w:rsidRDefault="001B05A3" w:rsidP="001B05A3">
      <w:pPr>
        <w:pStyle w:val="Zkladntext"/>
        <w:tabs>
          <w:tab w:val="left" w:pos="426"/>
        </w:tabs>
        <w:spacing w:line="360" w:lineRule="auto"/>
        <w:rPr>
          <w:b/>
        </w:rPr>
      </w:pPr>
      <w:r>
        <w:t>PRO</w:t>
      </w:r>
      <w:r w:rsidRPr="00D130B1">
        <w:t xml:space="preserve">:   </w:t>
      </w:r>
      <w:r>
        <w:t xml:space="preserve">7    PROTI     0   ZDRŽEL   0      </w:t>
      </w:r>
      <w:r>
        <w:rPr>
          <w:b/>
        </w:rPr>
        <w:t>PŘIJATO</w:t>
      </w:r>
      <w:bookmarkStart w:id="0" w:name="_GoBack"/>
      <w:bookmarkEnd w:id="0"/>
    </w:p>
    <w:p w:rsidR="001B05A3" w:rsidRDefault="001B05A3" w:rsidP="001B05A3">
      <w:pPr>
        <w:pStyle w:val="Zkladntext"/>
        <w:tabs>
          <w:tab w:val="left" w:pos="426"/>
        </w:tabs>
        <w:spacing w:line="360" w:lineRule="auto"/>
        <w:rPr>
          <w:b/>
        </w:rPr>
      </w:pPr>
    </w:p>
    <w:p w:rsidR="001B05A3" w:rsidRPr="00440440" w:rsidRDefault="001B05A3" w:rsidP="001B05A3">
      <w:pPr>
        <w:pStyle w:val="Zkladntext"/>
        <w:tabs>
          <w:tab w:val="num" w:pos="426"/>
        </w:tabs>
        <w:spacing w:line="360" w:lineRule="auto"/>
      </w:pPr>
      <w:r>
        <w:rPr>
          <w:rFonts w:ascii="Tms Rmn" w:hAnsi="Tms Rmn" w:cs="Tms Rmn"/>
          <w:b/>
          <w:color w:val="000000"/>
        </w:rPr>
        <w:t xml:space="preserve">Usnesení: </w:t>
      </w:r>
      <w:r>
        <w:rPr>
          <w:rFonts w:ascii="Tms Rmn" w:hAnsi="Tms Rmn" w:cs="Tms Rmn"/>
          <w:color w:val="000000"/>
        </w:rPr>
        <w:t xml:space="preserve">Komise pro kulturu a sport </w:t>
      </w:r>
      <w:r w:rsidRPr="00CC0432">
        <w:rPr>
          <w:u w:val="single"/>
        </w:rPr>
        <w:t>doporučuje</w:t>
      </w:r>
      <w:r w:rsidRPr="00CC0432">
        <w:t xml:space="preserve"> </w:t>
      </w:r>
      <w:r>
        <w:t>vytvořit takto navrženou koncepci využití paláce Žofín a žádá Kom</w:t>
      </w:r>
      <w:r w:rsidR="00A97589">
        <w:t>isi obecního majetku o projedn</w:t>
      </w:r>
      <w:r>
        <w:t>ání.</w:t>
      </w:r>
    </w:p>
    <w:p w:rsidR="001B05A3" w:rsidRPr="001B05A3" w:rsidRDefault="001B05A3" w:rsidP="007638FB">
      <w:pPr>
        <w:pStyle w:val="Zkladntext"/>
        <w:tabs>
          <w:tab w:val="left" w:pos="426"/>
        </w:tabs>
        <w:spacing w:line="360" w:lineRule="auto"/>
        <w:rPr>
          <w:b/>
        </w:rPr>
      </w:pPr>
    </w:p>
    <w:p w:rsidR="008B36C3" w:rsidRPr="008B36C3" w:rsidRDefault="008B36C3" w:rsidP="008B36C3">
      <w:pPr>
        <w:pStyle w:val="Zkladntext"/>
        <w:spacing w:line="360" w:lineRule="auto"/>
        <w:rPr>
          <w:b/>
          <w:i/>
          <w:color w:val="000000" w:themeColor="text1"/>
          <w:sz w:val="28"/>
          <w:u w:val="single"/>
        </w:rPr>
      </w:pPr>
      <w:r w:rsidRPr="008B36C3">
        <w:rPr>
          <w:b/>
        </w:rPr>
        <w:t>6)</w:t>
      </w:r>
      <w:r w:rsidRPr="008B36C3">
        <w:rPr>
          <w:b/>
        </w:rPr>
        <w:tab/>
      </w:r>
      <w:r w:rsidRPr="008B36C3">
        <w:rPr>
          <w:b/>
          <w:bCs/>
          <w:color w:val="000000"/>
          <w:u w:val="single"/>
        </w:rPr>
        <w:t>Veřejné plastiky pro Smetanovo nábřeží</w:t>
      </w:r>
    </w:p>
    <w:p w:rsidR="008B36C3" w:rsidRDefault="008B36C3" w:rsidP="008B36C3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</w:p>
    <w:p w:rsidR="001B5555" w:rsidRDefault="008B36C3" w:rsidP="001B5555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Komise pro kulturu obdržela od Jozefa Onderky, jednoho ze spolumajitelů Domu </w:t>
      </w:r>
      <w:proofErr w:type="spellStart"/>
      <w:r>
        <w:rPr>
          <w:color w:val="000000" w:themeColor="text1"/>
        </w:rPr>
        <w:t>SmetanaQ</w:t>
      </w:r>
      <w:proofErr w:type="spellEnd"/>
      <w:r>
        <w:rPr>
          <w:color w:val="000000" w:themeColor="text1"/>
        </w:rPr>
        <w:t>, zpracovaný návrh  projektu veřejných plastik pro Smetanovo nábřeží.</w:t>
      </w:r>
      <w:r w:rsidR="001B555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Komise pro kulturu a sport  tuto žádost </w:t>
      </w:r>
      <w:r>
        <w:rPr>
          <w:color w:val="000000" w:themeColor="text1"/>
        </w:rPr>
        <w:lastRenderedPageBreak/>
        <w:t>projednala.</w:t>
      </w:r>
      <w:r w:rsidR="001B5555">
        <w:rPr>
          <w:color w:val="000000" w:themeColor="text1"/>
        </w:rPr>
        <w:t xml:space="preserve"> Komise doporučuje projednat tuto žádost v Komisi pro územní rozvoj, aby se vyjádřila k tomu, zda by bylo možné využít tento prostor k této věci a následně jej předat k projednání a posouzení zpět Komisi pro kulturu a sport.</w:t>
      </w:r>
    </w:p>
    <w:p w:rsidR="00AE66FF" w:rsidRDefault="00AE66FF" w:rsidP="008B36C3">
      <w:pPr>
        <w:pStyle w:val="Zkladntext"/>
        <w:tabs>
          <w:tab w:val="num" w:pos="426"/>
        </w:tabs>
        <w:spacing w:line="360" w:lineRule="auto"/>
        <w:rPr>
          <w:b/>
          <w:color w:val="000000" w:themeColor="text1"/>
        </w:rPr>
      </w:pPr>
    </w:p>
    <w:p w:rsidR="008B36C3" w:rsidRDefault="008B36C3" w:rsidP="008B36C3">
      <w:pPr>
        <w:pStyle w:val="Zkladntext"/>
        <w:tabs>
          <w:tab w:val="left" w:pos="426"/>
        </w:tabs>
        <w:spacing w:line="360" w:lineRule="auto"/>
        <w:rPr>
          <w:u w:val="single"/>
        </w:rPr>
      </w:pPr>
      <w:r>
        <w:rPr>
          <w:u w:val="single"/>
        </w:rPr>
        <w:t>Hlasování:</w:t>
      </w:r>
    </w:p>
    <w:p w:rsidR="008B36C3" w:rsidRDefault="008B36C3" w:rsidP="008B36C3">
      <w:pPr>
        <w:pStyle w:val="Zkladntext"/>
        <w:tabs>
          <w:tab w:val="left" w:pos="426"/>
        </w:tabs>
        <w:spacing w:line="360" w:lineRule="auto"/>
        <w:rPr>
          <w:b/>
        </w:rPr>
      </w:pPr>
      <w:r>
        <w:t>PRO</w:t>
      </w:r>
      <w:r w:rsidRPr="00D130B1">
        <w:t xml:space="preserve">:   </w:t>
      </w:r>
      <w:r>
        <w:t xml:space="preserve">7    PROTI     0   ZDRŽEL   0      </w:t>
      </w:r>
      <w:r>
        <w:rPr>
          <w:b/>
        </w:rPr>
        <w:t>PŘIJATO</w:t>
      </w:r>
    </w:p>
    <w:p w:rsidR="008B36C3" w:rsidRPr="008B36C3" w:rsidRDefault="008B36C3" w:rsidP="008B36C3">
      <w:pPr>
        <w:pStyle w:val="Zkladntext"/>
        <w:tabs>
          <w:tab w:val="left" w:pos="426"/>
        </w:tabs>
        <w:spacing w:line="360" w:lineRule="auto"/>
        <w:rPr>
          <w:u w:val="single"/>
        </w:rPr>
      </w:pPr>
      <w:r w:rsidRPr="008B36C3">
        <w:rPr>
          <w:u w:val="single"/>
        </w:rPr>
        <w:t>Usnesení:</w:t>
      </w:r>
    </w:p>
    <w:p w:rsidR="008B36C3" w:rsidRDefault="00AE66FF" w:rsidP="008B36C3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8B36C3">
        <w:rPr>
          <w:color w:val="000000" w:themeColor="text1"/>
        </w:rPr>
        <w:t xml:space="preserve">Komise pro kulturu a sport bere na vědomí informace od Jozefa Onderky, jednoho ze spolumajitelů Domu </w:t>
      </w:r>
      <w:proofErr w:type="spellStart"/>
      <w:r w:rsidR="008B36C3">
        <w:rPr>
          <w:color w:val="000000" w:themeColor="text1"/>
        </w:rPr>
        <w:t>SmetanaQ</w:t>
      </w:r>
      <w:proofErr w:type="spellEnd"/>
      <w:r w:rsidR="008B36C3">
        <w:rPr>
          <w:color w:val="000000" w:themeColor="text1"/>
        </w:rPr>
        <w:t>, týkající se projektu veřejných plastik pro Smetanovo nábřeží.</w:t>
      </w:r>
    </w:p>
    <w:p w:rsidR="008B36C3" w:rsidRDefault="00AE66FF" w:rsidP="008B36C3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8B36C3">
        <w:rPr>
          <w:color w:val="000000" w:themeColor="text1"/>
        </w:rPr>
        <w:t xml:space="preserve">Komise pro kulturu a sport  doporučuje projednat tuto žádost v Komisi pro územní rozvoj, aby se vyjádřila k tomu, zda by bylo možné využít tento prostor k této věci a následně jej předat k projednání </w:t>
      </w:r>
      <w:r w:rsidR="001B5555">
        <w:rPr>
          <w:color w:val="000000" w:themeColor="text1"/>
        </w:rPr>
        <w:br/>
      </w:r>
      <w:r w:rsidR="008B36C3">
        <w:rPr>
          <w:color w:val="000000" w:themeColor="text1"/>
        </w:rPr>
        <w:t>a posouzení zpět Komisi pro kulturu a sport.</w:t>
      </w:r>
    </w:p>
    <w:p w:rsidR="008B36C3" w:rsidRDefault="008B36C3" w:rsidP="008B36C3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</w:p>
    <w:p w:rsidR="008B36C3" w:rsidRDefault="008B36C3" w:rsidP="008B36C3">
      <w:pPr>
        <w:pStyle w:val="Zkladntext"/>
        <w:tabs>
          <w:tab w:val="num" w:pos="426"/>
        </w:tabs>
        <w:rPr>
          <w:b/>
          <w:color w:val="000000" w:themeColor="text1"/>
        </w:rPr>
      </w:pPr>
    </w:p>
    <w:p w:rsidR="008B36C3" w:rsidRPr="00FF1773" w:rsidRDefault="008B36C3" w:rsidP="008B36C3">
      <w:pPr>
        <w:pStyle w:val="Zkladntext"/>
        <w:tabs>
          <w:tab w:val="num" w:pos="426"/>
        </w:tabs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7)</w:t>
      </w:r>
      <w:r>
        <w:rPr>
          <w:b/>
          <w:color w:val="000000" w:themeColor="text1"/>
        </w:rPr>
        <w:tab/>
        <w:t xml:space="preserve">         </w:t>
      </w:r>
      <w:r w:rsidRPr="008B36C3">
        <w:rPr>
          <w:b/>
          <w:bCs/>
          <w:color w:val="000000"/>
          <w:u w:val="single"/>
        </w:rPr>
        <w:t xml:space="preserve">Žádost o spoluúčast –  Umělecké vzdělávání, s. r. o. – </w:t>
      </w:r>
      <w:r w:rsidRPr="001B5555">
        <w:rPr>
          <w:b/>
          <w:bCs/>
          <w:i/>
          <w:color w:val="000000"/>
          <w:u w:val="single"/>
        </w:rPr>
        <w:t>„ZUŠ Open 2023“</w:t>
      </w:r>
      <w:r w:rsidRPr="001B5555">
        <w:rPr>
          <w:b/>
          <w:bCs/>
          <w:i/>
          <w:color w:val="000000"/>
          <w:u w:val="single"/>
        </w:rPr>
        <w:br/>
      </w:r>
    </w:p>
    <w:p w:rsidR="00220043" w:rsidRPr="008C5114" w:rsidRDefault="00220043" w:rsidP="00A92192">
      <w:pPr>
        <w:pStyle w:val="Zkladntext"/>
        <w:tabs>
          <w:tab w:val="left" w:pos="426"/>
        </w:tabs>
        <w:spacing w:line="360" w:lineRule="auto"/>
      </w:pPr>
    </w:p>
    <w:p w:rsidR="008B36C3" w:rsidRDefault="008B36C3" w:rsidP="008B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5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Členové komise obdrželi od </w:t>
      </w:r>
      <w:r w:rsidR="006929AA">
        <w:rPr>
          <w:rFonts w:ascii="Times New Roman" w:hAnsi="Times New Roman" w:cs="Times New Roman"/>
          <w:bCs/>
          <w:color w:val="000000"/>
          <w:sz w:val="24"/>
          <w:szCs w:val="24"/>
        </w:rPr>
        <w:t>organizace Umělecké vzdělávání s. r. o.</w:t>
      </w:r>
      <w:r w:rsidRPr="005852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žádost o finanční příspěvek </w:t>
      </w:r>
      <w:r w:rsidR="001B555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</w:t>
      </w:r>
      <w:r w:rsidR="006929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uspořádání celostátního festivalu základních uměleckých škol </w:t>
      </w:r>
      <w:r w:rsidR="006929AA" w:rsidRPr="006929AA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„ZUŠ Open 2023“</w:t>
      </w:r>
      <w:r w:rsidR="006929AA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6929AA" w:rsidRPr="001D4706" w:rsidRDefault="006929AA" w:rsidP="006929AA">
      <w:pPr>
        <w:pStyle w:val="Odstavecseseznamem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323">
        <w:rPr>
          <w:rFonts w:ascii="Times New Roman" w:hAnsi="Times New Roman" w:cs="Times New Roman"/>
          <w:bCs/>
          <w:sz w:val="24"/>
          <w:szCs w:val="24"/>
        </w:rPr>
        <w:t>Komise konstatovala, že vzhledem k tomu, že se jedná o pravidelně opakující se akci,  měla být podána žádost o dotaci v oblasti kultury.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05C5">
        <w:rPr>
          <w:rFonts w:ascii="Times New Roman" w:hAnsi="Times New Roman" w:cs="Times New Roman"/>
          <w:bCs/>
          <w:sz w:val="24"/>
        </w:rPr>
        <w:t xml:space="preserve">Komise žádost projednala a rozhodla udělit žadateli pro tento rok výjimku. Komise apeluje na to, aby si </w:t>
      </w:r>
      <w:r>
        <w:rPr>
          <w:rFonts w:ascii="Times New Roman" w:hAnsi="Times New Roman" w:cs="Times New Roman"/>
          <w:bCs/>
          <w:sz w:val="24"/>
        </w:rPr>
        <w:t>organizace</w:t>
      </w:r>
      <w:r w:rsidRPr="00FF05C5">
        <w:rPr>
          <w:rFonts w:ascii="Times New Roman" w:hAnsi="Times New Roman" w:cs="Times New Roman"/>
          <w:bCs/>
          <w:sz w:val="24"/>
        </w:rPr>
        <w:t xml:space="preserve"> v příštím roce podal</w:t>
      </w:r>
      <w:r>
        <w:rPr>
          <w:rFonts w:ascii="Times New Roman" w:hAnsi="Times New Roman" w:cs="Times New Roman"/>
          <w:bCs/>
          <w:sz w:val="24"/>
        </w:rPr>
        <w:t>a</w:t>
      </w:r>
      <w:r w:rsidRPr="00FF05C5">
        <w:rPr>
          <w:rFonts w:ascii="Times New Roman" w:hAnsi="Times New Roman" w:cs="Times New Roman"/>
          <w:bCs/>
          <w:sz w:val="24"/>
        </w:rPr>
        <w:t xml:space="preserve"> žádost o dotaci v oblasti kultury. V případě, že nebude postup dodržen, komise nedoporučí Radě MČ Praha 1 finanční </w:t>
      </w:r>
      <w:r w:rsidRPr="00FF05C5">
        <w:rPr>
          <w:rFonts w:ascii="Times New Roman" w:hAnsi="Times New Roman" w:cs="Times New Roman"/>
          <w:bCs/>
          <w:sz w:val="24"/>
          <w:szCs w:val="24"/>
        </w:rPr>
        <w:t>spoluúčast na této akci</w:t>
      </w:r>
      <w:r w:rsidRPr="00FF05C5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FF05C5">
        <w:rPr>
          <w:rFonts w:ascii="Times New Roman" w:hAnsi="Times New Roman" w:cs="Times New Roman"/>
          <w:bCs/>
          <w:sz w:val="24"/>
          <w:szCs w:val="24"/>
        </w:rPr>
        <w:t>Předseda vyzval členy komise k finančnímu návrhu.</w:t>
      </w:r>
      <w:r w:rsidRPr="000663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29AA" w:rsidRPr="0058521D" w:rsidRDefault="006929AA" w:rsidP="008B3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C3" w:rsidRDefault="008B36C3" w:rsidP="008B36C3">
      <w:pPr>
        <w:pStyle w:val="Zkladntext"/>
        <w:tabs>
          <w:tab w:val="left" w:pos="426"/>
        </w:tabs>
        <w:spacing w:line="360" w:lineRule="auto"/>
        <w:rPr>
          <w:u w:val="single"/>
        </w:rPr>
      </w:pPr>
      <w:r w:rsidRPr="0029252D">
        <w:rPr>
          <w:u w:val="single"/>
        </w:rPr>
        <w:t xml:space="preserve">Hlasování o finančním návrhu </w:t>
      </w:r>
      <w:r w:rsidR="006929AA">
        <w:rPr>
          <w:u w:val="single"/>
        </w:rPr>
        <w:t xml:space="preserve">20 </w:t>
      </w:r>
      <w:r>
        <w:rPr>
          <w:u w:val="single"/>
        </w:rPr>
        <w:t>000 Kč:</w:t>
      </w:r>
    </w:p>
    <w:p w:rsidR="008B36C3" w:rsidRDefault="008B36C3" w:rsidP="008B36C3">
      <w:pPr>
        <w:pStyle w:val="Zkladntext"/>
        <w:tabs>
          <w:tab w:val="left" w:pos="426"/>
        </w:tabs>
        <w:spacing w:line="360" w:lineRule="auto"/>
        <w:rPr>
          <w:b/>
        </w:rPr>
      </w:pPr>
      <w:r>
        <w:t>PRO</w:t>
      </w:r>
      <w:r w:rsidRPr="00D130B1">
        <w:t xml:space="preserve">:   </w:t>
      </w:r>
      <w:r>
        <w:t xml:space="preserve">7    PROTI     0   ZDRŽEL   0      </w:t>
      </w:r>
      <w:r>
        <w:rPr>
          <w:b/>
        </w:rPr>
        <w:t>PŘIJATO</w:t>
      </w:r>
    </w:p>
    <w:p w:rsidR="008B36C3" w:rsidRPr="003D50F0" w:rsidRDefault="008B36C3" w:rsidP="008B36C3">
      <w:pPr>
        <w:pStyle w:val="Zkladntext"/>
        <w:tabs>
          <w:tab w:val="left" w:pos="426"/>
        </w:tabs>
        <w:spacing w:line="360" w:lineRule="auto"/>
        <w:rPr>
          <w:b/>
        </w:rPr>
      </w:pPr>
    </w:p>
    <w:p w:rsidR="00556A12" w:rsidRPr="006929AA" w:rsidRDefault="008B36C3" w:rsidP="00A92192">
      <w:pPr>
        <w:pStyle w:val="Zkladntext"/>
        <w:tabs>
          <w:tab w:val="left" w:pos="426"/>
        </w:tabs>
        <w:spacing w:line="360" w:lineRule="auto"/>
        <w:rPr>
          <w:u w:val="single"/>
        </w:rPr>
      </w:pPr>
      <w:r w:rsidRPr="006929AA">
        <w:rPr>
          <w:b/>
          <w:u w:val="single"/>
        </w:rPr>
        <w:t>Garant:</w:t>
      </w:r>
      <w:r w:rsidRPr="006929AA">
        <w:rPr>
          <w:u w:val="single"/>
        </w:rPr>
        <w:t xml:space="preserve"> </w:t>
      </w:r>
      <w:proofErr w:type="spellStart"/>
      <w:r w:rsidR="006929AA" w:rsidRPr="006929AA">
        <w:rPr>
          <w:u w:val="single"/>
        </w:rPr>
        <w:t>Giancarlo</w:t>
      </w:r>
      <w:proofErr w:type="spellEnd"/>
      <w:r w:rsidR="006929AA" w:rsidRPr="006929AA">
        <w:rPr>
          <w:u w:val="single"/>
        </w:rPr>
        <w:t xml:space="preserve"> Lamberti</w:t>
      </w:r>
    </w:p>
    <w:p w:rsidR="008B36C3" w:rsidRPr="001B5555" w:rsidRDefault="006929AA" w:rsidP="008B36C3">
      <w:pPr>
        <w:pStyle w:val="Zkladntext"/>
        <w:tabs>
          <w:tab w:val="num" w:pos="426"/>
        </w:tabs>
        <w:spacing w:line="360" w:lineRule="auto"/>
        <w:rPr>
          <w:rFonts w:ascii="Tms Rmn" w:hAnsi="Tms Rmn" w:cs="Tms Rmn"/>
          <w:color w:val="000000"/>
        </w:rPr>
      </w:pPr>
      <w:r w:rsidRPr="006929AA">
        <w:rPr>
          <w:rFonts w:ascii="Tms Rmn" w:hAnsi="Tms Rmn" w:cs="Tms Rmn"/>
          <w:color w:val="000000"/>
          <w:u w:val="single"/>
        </w:rPr>
        <w:t>Usnesení:</w:t>
      </w:r>
      <w:r>
        <w:rPr>
          <w:rFonts w:ascii="Tms Rmn" w:hAnsi="Tms Rmn" w:cs="Tms Rmn"/>
          <w:color w:val="000000"/>
        </w:rPr>
        <w:t xml:space="preserve"> </w:t>
      </w:r>
      <w:r w:rsidR="008B36C3">
        <w:rPr>
          <w:rFonts w:ascii="Tms Rmn" w:hAnsi="Tms Rmn" w:cs="Tms Rmn"/>
          <w:color w:val="000000"/>
        </w:rPr>
        <w:t xml:space="preserve">Komise pro kulturu a sport </w:t>
      </w:r>
      <w:r w:rsidR="008B36C3" w:rsidRPr="00CC0432">
        <w:rPr>
          <w:u w:val="single"/>
        </w:rPr>
        <w:t>doporučuje</w:t>
      </w:r>
      <w:r w:rsidR="008B36C3" w:rsidRPr="00CC0432">
        <w:t xml:space="preserve"> RMČ P</w:t>
      </w:r>
      <w:r w:rsidR="008B36C3">
        <w:t xml:space="preserve">1 spoluúčast na podporu akce </w:t>
      </w:r>
      <w:r w:rsidR="008B36C3" w:rsidRPr="0043298E">
        <w:rPr>
          <w:bCs/>
          <w:color w:val="000000"/>
        </w:rPr>
        <w:t>„</w:t>
      </w:r>
      <w:r w:rsidR="008B36C3">
        <w:rPr>
          <w:bCs/>
          <w:i/>
          <w:color w:val="000000"/>
        </w:rPr>
        <w:t>ZUŠ Open 2023</w:t>
      </w:r>
      <w:r w:rsidR="008B36C3" w:rsidRPr="0043298E">
        <w:rPr>
          <w:bCs/>
          <w:i/>
          <w:color w:val="000000"/>
        </w:rPr>
        <w:t>“</w:t>
      </w:r>
    </w:p>
    <w:p w:rsidR="008B36C3" w:rsidRDefault="008B36C3" w:rsidP="008B36C3">
      <w:pPr>
        <w:pStyle w:val="Zkladntext"/>
        <w:spacing w:line="360" w:lineRule="auto"/>
        <w:ind w:left="142" w:hanging="142"/>
      </w:pPr>
      <w:r>
        <w:t>s finanční spoluúčastí ve výši 20 000 Kč.</w:t>
      </w:r>
    </w:p>
    <w:p w:rsidR="008B36C3" w:rsidRDefault="008B36C3" w:rsidP="00A92192">
      <w:pPr>
        <w:pStyle w:val="Zkladntext"/>
        <w:tabs>
          <w:tab w:val="left" w:pos="426"/>
        </w:tabs>
        <w:spacing w:line="360" w:lineRule="auto"/>
      </w:pPr>
    </w:p>
    <w:p w:rsidR="008B36C3" w:rsidRDefault="008B36C3" w:rsidP="00A92192">
      <w:pPr>
        <w:pStyle w:val="Zkladntext"/>
        <w:tabs>
          <w:tab w:val="left" w:pos="426"/>
        </w:tabs>
        <w:spacing w:line="360" w:lineRule="auto"/>
      </w:pPr>
    </w:p>
    <w:p w:rsidR="008B36C3" w:rsidRDefault="006929AA" w:rsidP="00A92192">
      <w:pPr>
        <w:pStyle w:val="Zkladntext"/>
        <w:tabs>
          <w:tab w:val="left" w:pos="426"/>
        </w:tabs>
        <w:spacing w:line="360" w:lineRule="auto"/>
        <w:rPr>
          <w:b/>
          <w:color w:val="000000" w:themeColor="text1"/>
          <w:u w:val="single"/>
        </w:rPr>
      </w:pPr>
      <w:r w:rsidRPr="006929AA">
        <w:rPr>
          <w:b/>
          <w:color w:val="000000" w:themeColor="text1"/>
        </w:rPr>
        <w:t>8)</w:t>
      </w:r>
      <w:r w:rsidRPr="006929AA">
        <w:rPr>
          <w:b/>
          <w:color w:val="000000" w:themeColor="text1"/>
        </w:rPr>
        <w:tab/>
      </w:r>
      <w:r w:rsidRPr="006929AA">
        <w:rPr>
          <w:b/>
          <w:color w:val="000000" w:themeColor="text1"/>
          <w:u w:val="single"/>
        </w:rPr>
        <w:t>Žádost o povolení kulturní akce na ploše veřejné zeleně</w:t>
      </w:r>
    </w:p>
    <w:p w:rsidR="006929AA" w:rsidRPr="00AE66FF" w:rsidRDefault="006929AA" w:rsidP="00A92192">
      <w:pPr>
        <w:pStyle w:val="Zkladntext"/>
        <w:tabs>
          <w:tab w:val="left" w:pos="426"/>
        </w:tabs>
        <w:spacing w:line="360" w:lineRule="auto"/>
      </w:pPr>
    </w:p>
    <w:p w:rsidR="006929AA" w:rsidRPr="00AE66FF" w:rsidRDefault="006929AA" w:rsidP="00AE66FF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  <w:r w:rsidRPr="00AE66FF">
        <w:t xml:space="preserve">Komise obdržela </w:t>
      </w:r>
      <w:r w:rsidR="00AE66FF">
        <w:rPr>
          <w:color w:val="000000" w:themeColor="text1"/>
        </w:rPr>
        <w:t>žádost od Michaela Jana Bublíka o povolení záboru za účelem umístění uměleckého díla v parku Kampa u Plynárenského domečku ve dnech 1. – 29. 6. 2023.</w:t>
      </w:r>
    </w:p>
    <w:p w:rsidR="00AE66FF" w:rsidRDefault="006929AA" w:rsidP="00AE66FF">
      <w:pPr>
        <w:pStyle w:val="Zkladntext"/>
        <w:tabs>
          <w:tab w:val="left" w:pos="426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Komise</w:t>
      </w:r>
      <w:r w:rsidR="00AE66FF">
        <w:rPr>
          <w:color w:val="000000" w:themeColor="text1"/>
        </w:rPr>
        <w:t xml:space="preserve"> po projednání</w:t>
      </w:r>
      <w:r>
        <w:rPr>
          <w:color w:val="000000" w:themeColor="text1"/>
        </w:rPr>
        <w:t xml:space="preserve"> </w:t>
      </w:r>
      <w:r w:rsidR="001B5555">
        <w:rPr>
          <w:color w:val="000000" w:themeColor="text1"/>
        </w:rPr>
        <w:t xml:space="preserve">této žádosti </w:t>
      </w:r>
      <w:r>
        <w:rPr>
          <w:color w:val="000000" w:themeColor="text1"/>
        </w:rPr>
        <w:t>konstatovala, že socha s takto ostrými trojúhelníkovými tvary se zdá být z bezpečnostních důvodu</w:t>
      </w:r>
      <w:r w:rsidRPr="00660F0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nevhodná, vzhledem k tomu, že </w:t>
      </w:r>
      <w:r w:rsidR="00AE66FF">
        <w:rPr>
          <w:color w:val="000000" w:themeColor="text1"/>
        </w:rPr>
        <w:t>se na tomto místě pohybují děti a také nevidomí lidé.</w:t>
      </w:r>
      <w:r w:rsidR="001B5555">
        <w:rPr>
          <w:color w:val="000000" w:themeColor="text1"/>
        </w:rPr>
        <w:t xml:space="preserve"> Komise</w:t>
      </w:r>
      <w:r>
        <w:rPr>
          <w:color w:val="000000" w:themeColor="text1"/>
        </w:rPr>
        <w:t xml:space="preserve"> trvá na písemném vyjádření Komunitního centra Kampa s tím, </w:t>
      </w:r>
      <w:r w:rsidR="00AE66FF">
        <w:rPr>
          <w:color w:val="000000" w:themeColor="text1"/>
        </w:rPr>
        <w:t xml:space="preserve">že </w:t>
      </w:r>
      <w:r>
        <w:rPr>
          <w:color w:val="000000" w:themeColor="text1"/>
        </w:rPr>
        <w:t>souhlasí s umístěním této sochy.</w:t>
      </w:r>
      <w:r w:rsidR="00B43D16">
        <w:rPr>
          <w:color w:val="000000" w:themeColor="text1"/>
        </w:rPr>
        <w:t xml:space="preserve"> Petr Burgr vyjádřil při projednávání této žádosti negativní stanovisko.</w:t>
      </w:r>
    </w:p>
    <w:p w:rsidR="00AE66FF" w:rsidRDefault="00AE66FF" w:rsidP="00AE66FF">
      <w:pPr>
        <w:pStyle w:val="Zkladntext"/>
        <w:tabs>
          <w:tab w:val="left" w:pos="426"/>
        </w:tabs>
        <w:spacing w:line="360" w:lineRule="auto"/>
        <w:rPr>
          <w:color w:val="000000" w:themeColor="text1"/>
        </w:rPr>
      </w:pPr>
    </w:p>
    <w:p w:rsidR="00AE66FF" w:rsidRDefault="00AE66FF" w:rsidP="00AE66FF">
      <w:pPr>
        <w:pStyle w:val="Zkladntext"/>
        <w:tabs>
          <w:tab w:val="left" w:pos="426"/>
        </w:tabs>
        <w:spacing w:line="360" w:lineRule="auto"/>
        <w:rPr>
          <w:u w:val="single"/>
        </w:rPr>
      </w:pPr>
      <w:r>
        <w:rPr>
          <w:u w:val="single"/>
        </w:rPr>
        <w:t>Hlasování:</w:t>
      </w:r>
    </w:p>
    <w:p w:rsidR="00AE66FF" w:rsidRDefault="00AE66FF" w:rsidP="00AE66FF">
      <w:pPr>
        <w:pStyle w:val="Zkladntext"/>
        <w:tabs>
          <w:tab w:val="left" w:pos="426"/>
        </w:tabs>
        <w:spacing w:line="360" w:lineRule="auto"/>
        <w:rPr>
          <w:b/>
        </w:rPr>
      </w:pPr>
      <w:r>
        <w:t>PRO</w:t>
      </w:r>
      <w:r w:rsidRPr="00D130B1">
        <w:t xml:space="preserve">:   </w:t>
      </w:r>
      <w:r>
        <w:t xml:space="preserve">7    PROTI     0   ZDRŽEL   0      </w:t>
      </w:r>
      <w:r>
        <w:rPr>
          <w:b/>
        </w:rPr>
        <w:t>PŘIJATO</w:t>
      </w:r>
    </w:p>
    <w:p w:rsidR="006929AA" w:rsidRDefault="006929AA" w:rsidP="006929AA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</w:p>
    <w:p w:rsidR="00AE66FF" w:rsidRPr="008B36C3" w:rsidRDefault="00AE66FF" w:rsidP="00AE66FF">
      <w:pPr>
        <w:pStyle w:val="Zkladntext"/>
        <w:tabs>
          <w:tab w:val="left" w:pos="426"/>
        </w:tabs>
        <w:spacing w:line="360" w:lineRule="auto"/>
        <w:rPr>
          <w:u w:val="single"/>
        </w:rPr>
      </w:pPr>
      <w:r w:rsidRPr="008B36C3">
        <w:rPr>
          <w:u w:val="single"/>
        </w:rPr>
        <w:t>Usnesení:</w:t>
      </w:r>
    </w:p>
    <w:p w:rsidR="00AE66FF" w:rsidRDefault="00AE66FF" w:rsidP="00AE66FF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1) Komise pro kulturu a sport bere na vědomí žádost od Michaela Jana Bublíka o povolení záboru </w:t>
      </w:r>
      <w:r w:rsidR="004C458D">
        <w:rPr>
          <w:color w:val="000000" w:themeColor="text1"/>
        </w:rPr>
        <w:br/>
      </w:r>
      <w:r>
        <w:rPr>
          <w:color w:val="000000" w:themeColor="text1"/>
        </w:rPr>
        <w:t>za účelem umístění uměleckého díla v parku Kampa u Plynárenského domečku ve dnech 1. – 29. 6. 2023</w:t>
      </w:r>
    </w:p>
    <w:p w:rsidR="00AE66FF" w:rsidRDefault="00AE66FF" w:rsidP="00AE66FF">
      <w:pPr>
        <w:pStyle w:val="Zkladntext"/>
        <w:tabs>
          <w:tab w:val="left" w:pos="426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1B5555">
        <w:rPr>
          <w:color w:val="000000" w:themeColor="text1"/>
        </w:rPr>
        <w:t xml:space="preserve">Komise </w:t>
      </w:r>
      <w:r>
        <w:rPr>
          <w:color w:val="000000" w:themeColor="text1"/>
        </w:rPr>
        <w:t>trvá na písemném vyjádření Komunitního centra Kampa s tím, že souhlasí s umístěním této sochy.</w:t>
      </w:r>
    </w:p>
    <w:p w:rsidR="00AE66FF" w:rsidRDefault="00AE66FF" w:rsidP="00AE66FF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3) Komise pro kulturu a sport doporučuje projednat tuto žádost v Komisi pro bezbariérovou Prahu 1</w:t>
      </w:r>
      <w:r w:rsidR="001B05A3">
        <w:rPr>
          <w:color w:val="000000" w:themeColor="text1"/>
        </w:rPr>
        <w:t>.</w:t>
      </w:r>
    </w:p>
    <w:p w:rsidR="00AE66FF" w:rsidRDefault="00AE66FF" w:rsidP="00AE66FF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</w:p>
    <w:p w:rsidR="00AE66FF" w:rsidRDefault="00AE66FF" w:rsidP="00AE66FF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</w:p>
    <w:p w:rsidR="00AE66FF" w:rsidRPr="00AE66FF" w:rsidRDefault="00AE66FF" w:rsidP="00AE66FF">
      <w:pPr>
        <w:pStyle w:val="Zkladntext"/>
        <w:tabs>
          <w:tab w:val="num" w:pos="426"/>
        </w:tabs>
        <w:spacing w:line="360" w:lineRule="auto"/>
        <w:rPr>
          <w:b/>
          <w:color w:val="000000" w:themeColor="text1"/>
        </w:rPr>
      </w:pPr>
      <w:r w:rsidRPr="00AE66FF">
        <w:rPr>
          <w:b/>
          <w:color w:val="000000" w:themeColor="text1"/>
        </w:rPr>
        <w:t>9)</w:t>
      </w:r>
      <w:r w:rsidRPr="00AE66FF">
        <w:rPr>
          <w:b/>
          <w:color w:val="000000" w:themeColor="text1"/>
        </w:rPr>
        <w:tab/>
      </w:r>
      <w:r w:rsidRPr="00AE66FF">
        <w:rPr>
          <w:b/>
          <w:color w:val="000000" w:themeColor="text1"/>
          <w:u w:val="single"/>
        </w:rPr>
        <w:t>Různé</w:t>
      </w:r>
    </w:p>
    <w:p w:rsidR="00AE66FF" w:rsidRDefault="00AE66FF" w:rsidP="00AE66FF">
      <w:pPr>
        <w:pStyle w:val="Zkladntext"/>
        <w:tabs>
          <w:tab w:val="left" w:pos="426"/>
        </w:tabs>
        <w:spacing w:line="360" w:lineRule="auto"/>
        <w:rPr>
          <w:b/>
        </w:rPr>
      </w:pPr>
    </w:p>
    <w:p w:rsidR="00AE66FF" w:rsidRDefault="00AE66FF" w:rsidP="00AE66FF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Linda Klečková v bodě Různé informovala členy komise o tom,</w:t>
      </w:r>
      <w:r w:rsidR="00B43D16">
        <w:rPr>
          <w:color w:val="000000" w:themeColor="text1"/>
        </w:rPr>
        <w:t xml:space="preserve"> že probíhají přípravy dotačních smluv rámci 4 dotačních programů (Dotace v oblasti kultury, spolkové činnosti, ochrany kulturního dědictví </w:t>
      </w:r>
      <w:r w:rsidR="004C458D">
        <w:rPr>
          <w:color w:val="000000" w:themeColor="text1"/>
        </w:rPr>
        <w:br/>
      </w:r>
      <w:r w:rsidR="00B43D16">
        <w:rPr>
          <w:color w:val="000000" w:themeColor="text1"/>
        </w:rPr>
        <w:t>a také sportu). Dále sdělila, že v průběhu týdne zašle tabulku  přidělených finančních prostředků. Požádala o nahlášení čísel projektů, u kterých budou chtít být garantem akce.</w:t>
      </w:r>
    </w:p>
    <w:p w:rsidR="00B43D16" w:rsidRDefault="00B43D16" w:rsidP="00AE66FF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</w:p>
    <w:p w:rsidR="00B43D16" w:rsidRDefault="00B43D16" w:rsidP="00AE66FF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</w:p>
    <w:p w:rsidR="004C458D" w:rsidRDefault="004C458D" w:rsidP="00AE66FF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</w:p>
    <w:p w:rsidR="004C458D" w:rsidRDefault="004C458D" w:rsidP="00AE66FF">
      <w:pPr>
        <w:pStyle w:val="Zkladntext"/>
        <w:tabs>
          <w:tab w:val="num" w:pos="426"/>
        </w:tabs>
        <w:spacing w:line="360" w:lineRule="auto"/>
        <w:rPr>
          <w:color w:val="000000" w:themeColor="text1"/>
        </w:rPr>
      </w:pPr>
    </w:p>
    <w:p w:rsidR="003C5B00" w:rsidRDefault="003C5B00" w:rsidP="001B27D2">
      <w:pPr>
        <w:spacing w:line="360" w:lineRule="auto"/>
        <w:jc w:val="both"/>
      </w:pPr>
    </w:p>
    <w:p w:rsidR="001B27D2" w:rsidRDefault="001B27D2" w:rsidP="001B27D2">
      <w:pPr>
        <w:spacing w:line="360" w:lineRule="auto"/>
        <w:jc w:val="both"/>
      </w:pPr>
      <w:r>
        <w:t>………………….....................</w:t>
      </w:r>
      <w:r>
        <w:tab/>
        <w:t xml:space="preserve">        …………….……………………………                        …….………….………………………</w:t>
      </w:r>
    </w:p>
    <w:p w:rsidR="001B27D2" w:rsidRDefault="001B27D2" w:rsidP="001B27D2">
      <w:pPr>
        <w:pStyle w:val="Zkladntext"/>
      </w:pPr>
      <w:r>
        <w:t xml:space="preserve">Adriana </w:t>
      </w:r>
      <w:r w:rsidR="00175DC4">
        <w:t xml:space="preserve">Bubeníková                    </w:t>
      </w:r>
      <w:r w:rsidR="00B900A1">
        <w:t xml:space="preserve"> </w:t>
      </w:r>
      <w:r>
        <w:t xml:space="preserve">    Linda Klečková     </w:t>
      </w:r>
      <w:r w:rsidR="00175DC4">
        <w:t xml:space="preserve">                           </w:t>
      </w:r>
      <w:r>
        <w:t xml:space="preserve"> </w:t>
      </w:r>
      <w:proofErr w:type="spellStart"/>
      <w:r>
        <w:t>Giancarlo</w:t>
      </w:r>
      <w:proofErr w:type="spellEnd"/>
      <w:r>
        <w:t xml:space="preserve"> Lamberti</w:t>
      </w:r>
    </w:p>
    <w:p w:rsidR="00B900A1" w:rsidRDefault="00B900A1" w:rsidP="001B27D2">
      <w:pPr>
        <w:pStyle w:val="Zkladntext"/>
      </w:pPr>
      <w:r>
        <w:t xml:space="preserve">    tajemnice KOKU</w:t>
      </w:r>
      <w:r>
        <w:tab/>
      </w:r>
      <w:r>
        <w:tab/>
        <w:t xml:space="preserve">           stálý host KOKU                              </w:t>
      </w:r>
      <w:r w:rsidR="00175DC4">
        <w:t xml:space="preserve">   </w:t>
      </w:r>
      <w:r>
        <w:t xml:space="preserve"> předseda KOKU</w:t>
      </w:r>
    </w:p>
    <w:sectPr w:rsidR="00B900A1" w:rsidSect="00E4696A">
      <w:foot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EB" w:rsidRDefault="001C41EB" w:rsidP="007020CB">
      <w:pPr>
        <w:spacing w:after="0" w:line="240" w:lineRule="auto"/>
      </w:pPr>
      <w:r>
        <w:separator/>
      </w:r>
    </w:p>
  </w:endnote>
  <w:endnote w:type="continuationSeparator" w:id="0">
    <w:p w:rsidR="001C41EB" w:rsidRDefault="001C41EB" w:rsidP="0070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541384"/>
      <w:docPartObj>
        <w:docPartGallery w:val="Page Numbers (Bottom of Page)"/>
        <w:docPartUnique/>
      </w:docPartObj>
    </w:sdtPr>
    <w:sdtEndPr/>
    <w:sdtContent>
      <w:p w:rsidR="00D95167" w:rsidRDefault="00D951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8BC">
          <w:rPr>
            <w:noProof/>
          </w:rPr>
          <w:t>1</w:t>
        </w:r>
        <w:r>
          <w:fldChar w:fldCharType="end"/>
        </w:r>
      </w:p>
    </w:sdtContent>
  </w:sdt>
  <w:p w:rsidR="00D95167" w:rsidRDefault="00D951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EB" w:rsidRDefault="001C41EB" w:rsidP="007020CB">
      <w:pPr>
        <w:spacing w:after="0" w:line="240" w:lineRule="auto"/>
      </w:pPr>
      <w:r>
        <w:separator/>
      </w:r>
    </w:p>
  </w:footnote>
  <w:footnote w:type="continuationSeparator" w:id="0">
    <w:p w:rsidR="001C41EB" w:rsidRDefault="001C41EB" w:rsidP="0070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DFBA61BC"/>
    <w:lvl w:ilvl="0">
      <w:start w:val="1"/>
      <w:numFmt w:val="upperRoman"/>
      <w:pStyle w:val="Nadpis1"/>
      <w:lvlText w:val="%1."/>
      <w:lvlJc w:val="left"/>
      <w:pPr>
        <w:tabs>
          <w:tab w:val="num" w:pos="1800"/>
        </w:tabs>
      </w:pPr>
      <w:rPr>
        <w:rFonts w:ascii="Arial" w:hAnsi="Arial" w:cs="Tahoma" w:hint="default"/>
      </w:rPr>
    </w:lvl>
    <w:lvl w:ilvl="1">
      <w:start w:val="1"/>
      <w:numFmt w:val="upperLetter"/>
      <w:lvlText w:val="%2)"/>
      <w:lvlJc w:val="left"/>
      <w:pPr>
        <w:tabs>
          <w:tab w:val="num" w:pos="1800"/>
        </w:tabs>
      </w:pPr>
      <w:rPr>
        <w:rFonts w:ascii="Arial" w:hAnsi="Aria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</w:pPr>
    </w:lvl>
    <w:lvl w:ilvl="3">
      <w:start w:val="1"/>
      <w:numFmt w:val="decimal"/>
      <w:lvlText w:val="%4."/>
      <w:lvlJc w:val="left"/>
      <w:pPr>
        <w:tabs>
          <w:tab w:val="num" w:pos="3960"/>
        </w:tabs>
      </w:pPr>
    </w:lvl>
    <w:lvl w:ilvl="4">
      <w:start w:val="1"/>
      <w:numFmt w:val="lowerLetter"/>
      <w:lvlText w:val="%5."/>
      <w:lvlJc w:val="left"/>
      <w:pPr>
        <w:tabs>
          <w:tab w:val="num" w:pos="4680"/>
        </w:tabs>
      </w:pPr>
    </w:lvl>
    <w:lvl w:ilvl="5">
      <w:start w:val="1"/>
      <w:numFmt w:val="lowerRoman"/>
      <w:lvlText w:val="%6."/>
      <w:lvlJc w:val="right"/>
      <w:pPr>
        <w:tabs>
          <w:tab w:val="num" w:pos="5400"/>
        </w:tabs>
      </w:pPr>
    </w:lvl>
    <w:lvl w:ilvl="6">
      <w:start w:val="1"/>
      <w:numFmt w:val="decimal"/>
      <w:lvlText w:val="%7."/>
      <w:lvlJc w:val="left"/>
      <w:pPr>
        <w:tabs>
          <w:tab w:val="num" w:pos="6120"/>
        </w:tabs>
      </w:pPr>
    </w:lvl>
    <w:lvl w:ilvl="7">
      <w:start w:val="1"/>
      <w:numFmt w:val="lowerLetter"/>
      <w:lvlText w:val="%8."/>
      <w:lvlJc w:val="left"/>
      <w:pPr>
        <w:tabs>
          <w:tab w:val="num" w:pos="6840"/>
        </w:tabs>
      </w:pPr>
    </w:lvl>
    <w:lvl w:ilvl="8">
      <w:start w:val="1"/>
      <w:numFmt w:val="lowerRoman"/>
      <w:lvlText w:val="%9."/>
      <w:lvlJc w:val="right"/>
      <w:pPr>
        <w:tabs>
          <w:tab w:val="num" w:pos="7560"/>
        </w:tabs>
      </w:pPr>
    </w:lvl>
  </w:abstractNum>
  <w:abstractNum w:abstractNumId="1" w15:restartNumberingAfterBreak="0">
    <w:nsid w:val="145112D8"/>
    <w:multiLevelType w:val="hybridMultilevel"/>
    <w:tmpl w:val="C2F6E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261F"/>
    <w:multiLevelType w:val="hybridMultilevel"/>
    <w:tmpl w:val="3A3209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2D7B"/>
    <w:multiLevelType w:val="hybridMultilevel"/>
    <w:tmpl w:val="8B0A8666"/>
    <w:lvl w:ilvl="0" w:tplc="D74E62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30A5"/>
    <w:multiLevelType w:val="hybridMultilevel"/>
    <w:tmpl w:val="DBE20BF4"/>
    <w:lvl w:ilvl="0" w:tplc="0AD279C2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  <w:rPr>
        <w:rFonts w:hint="default"/>
        <w:i w:val="0"/>
        <w:color w:val="auto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C5A09"/>
    <w:multiLevelType w:val="hybridMultilevel"/>
    <w:tmpl w:val="BBC29D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00868"/>
    <w:multiLevelType w:val="hybridMultilevel"/>
    <w:tmpl w:val="75BC2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973B5"/>
    <w:multiLevelType w:val="hybridMultilevel"/>
    <w:tmpl w:val="A90EEB26"/>
    <w:lvl w:ilvl="0" w:tplc="B45E0636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6A04873"/>
    <w:multiLevelType w:val="hybridMultilevel"/>
    <w:tmpl w:val="34FC37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44"/>
    <w:rsid w:val="00012411"/>
    <w:rsid w:val="00012A67"/>
    <w:rsid w:val="000221A8"/>
    <w:rsid w:val="00026EE1"/>
    <w:rsid w:val="00033D82"/>
    <w:rsid w:val="000400F6"/>
    <w:rsid w:val="00066323"/>
    <w:rsid w:val="000705CD"/>
    <w:rsid w:val="00082114"/>
    <w:rsid w:val="00094DA6"/>
    <w:rsid w:val="000A2E0C"/>
    <w:rsid w:val="000B10CF"/>
    <w:rsid w:val="000B4A92"/>
    <w:rsid w:val="000C4E31"/>
    <w:rsid w:val="000C663C"/>
    <w:rsid w:val="000D0BFE"/>
    <w:rsid w:val="000D6757"/>
    <w:rsid w:val="000F07EF"/>
    <w:rsid w:val="00105D37"/>
    <w:rsid w:val="001206FF"/>
    <w:rsid w:val="00130230"/>
    <w:rsid w:val="001517D0"/>
    <w:rsid w:val="001618B8"/>
    <w:rsid w:val="00162FD6"/>
    <w:rsid w:val="00173B90"/>
    <w:rsid w:val="00175DC4"/>
    <w:rsid w:val="0018331A"/>
    <w:rsid w:val="00192C10"/>
    <w:rsid w:val="001953F4"/>
    <w:rsid w:val="001A0255"/>
    <w:rsid w:val="001A08EE"/>
    <w:rsid w:val="001A3711"/>
    <w:rsid w:val="001A3AB3"/>
    <w:rsid w:val="001B0241"/>
    <w:rsid w:val="001B05A3"/>
    <w:rsid w:val="001B27D2"/>
    <w:rsid w:val="001B5555"/>
    <w:rsid w:val="001B5EDE"/>
    <w:rsid w:val="001B76BA"/>
    <w:rsid w:val="001B7CE4"/>
    <w:rsid w:val="001C41EB"/>
    <w:rsid w:val="001D4706"/>
    <w:rsid w:val="001D5306"/>
    <w:rsid w:val="00201995"/>
    <w:rsid w:val="00204A11"/>
    <w:rsid w:val="0021068C"/>
    <w:rsid w:val="00216398"/>
    <w:rsid w:val="00220043"/>
    <w:rsid w:val="00236329"/>
    <w:rsid w:val="00243051"/>
    <w:rsid w:val="00254044"/>
    <w:rsid w:val="00254DF4"/>
    <w:rsid w:val="002717A0"/>
    <w:rsid w:val="00274816"/>
    <w:rsid w:val="00275A66"/>
    <w:rsid w:val="00286A19"/>
    <w:rsid w:val="00291153"/>
    <w:rsid w:val="0029252D"/>
    <w:rsid w:val="002A3973"/>
    <w:rsid w:val="002B6CAD"/>
    <w:rsid w:val="002C00D6"/>
    <w:rsid w:val="002D243F"/>
    <w:rsid w:val="002E2A61"/>
    <w:rsid w:val="002F1FD0"/>
    <w:rsid w:val="002F6A45"/>
    <w:rsid w:val="00310E54"/>
    <w:rsid w:val="00345F45"/>
    <w:rsid w:val="0035180C"/>
    <w:rsid w:val="003735AD"/>
    <w:rsid w:val="00385516"/>
    <w:rsid w:val="00391A60"/>
    <w:rsid w:val="003B4B90"/>
    <w:rsid w:val="003C4014"/>
    <w:rsid w:val="003C5B00"/>
    <w:rsid w:val="003C79A4"/>
    <w:rsid w:val="003D0539"/>
    <w:rsid w:val="003D36B7"/>
    <w:rsid w:val="003D50F0"/>
    <w:rsid w:val="003E3AEC"/>
    <w:rsid w:val="003E4A1C"/>
    <w:rsid w:val="003F3253"/>
    <w:rsid w:val="00412770"/>
    <w:rsid w:val="00413844"/>
    <w:rsid w:val="00417CDD"/>
    <w:rsid w:val="00440440"/>
    <w:rsid w:val="004618BC"/>
    <w:rsid w:val="0047118B"/>
    <w:rsid w:val="0048163F"/>
    <w:rsid w:val="00494855"/>
    <w:rsid w:val="004A7D09"/>
    <w:rsid w:val="004B1EE4"/>
    <w:rsid w:val="004C00C4"/>
    <w:rsid w:val="004C279B"/>
    <w:rsid w:val="004C458D"/>
    <w:rsid w:val="004F34C9"/>
    <w:rsid w:val="005005C4"/>
    <w:rsid w:val="00504B32"/>
    <w:rsid w:val="00521CD0"/>
    <w:rsid w:val="00525032"/>
    <w:rsid w:val="00527190"/>
    <w:rsid w:val="005272BC"/>
    <w:rsid w:val="00540FAB"/>
    <w:rsid w:val="00556A12"/>
    <w:rsid w:val="00577B19"/>
    <w:rsid w:val="0058521D"/>
    <w:rsid w:val="00585EFE"/>
    <w:rsid w:val="005A5571"/>
    <w:rsid w:val="005B5948"/>
    <w:rsid w:val="005B7428"/>
    <w:rsid w:val="005D3871"/>
    <w:rsid w:val="005F7FBE"/>
    <w:rsid w:val="00611E26"/>
    <w:rsid w:val="00621B4E"/>
    <w:rsid w:val="006326EB"/>
    <w:rsid w:val="006361BF"/>
    <w:rsid w:val="00642F53"/>
    <w:rsid w:val="00644393"/>
    <w:rsid w:val="00645AD4"/>
    <w:rsid w:val="006465A9"/>
    <w:rsid w:val="0065217C"/>
    <w:rsid w:val="006633A9"/>
    <w:rsid w:val="006657AC"/>
    <w:rsid w:val="0068228B"/>
    <w:rsid w:val="006838DC"/>
    <w:rsid w:val="00686BD9"/>
    <w:rsid w:val="006929AA"/>
    <w:rsid w:val="006A4393"/>
    <w:rsid w:val="006B0D57"/>
    <w:rsid w:val="006B4B09"/>
    <w:rsid w:val="006B662E"/>
    <w:rsid w:val="006F31D1"/>
    <w:rsid w:val="007020CB"/>
    <w:rsid w:val="00705F8C"/>
    <w:rsid w:val="007278EF"/>
    <w:rsid w:val="00751174"/>
    <w:rsid w:val="00753265"/>
    <w:rsid w:val="007638FB"/>
    <w:rsid w:val="00767B7E"/>
    <w:rsid w:val="00775B42"/>
    <w:rsid w:val="0077623A"/>
    <w:rsid w:val="007767AD"/>
    <w:rsid w:val="007B734F"/>
    <w:rsid w:val="007D040D"/>
    <w:rsid w:val="007D0463"/>
    <w:rsid w:val="007F3324"/>
    <w:rsid w:val="00831A2D"/>
    <w:rsid w:val="008B36C3"/>
    <w:rsid w:val="008C5114"/>
    <w:rsid w:val="008D1F85"/>
    <w:rsid w:val="008D794E"/>
    <w:rsid w:val="008E3BAF"/>
    <w:rsid w:val="008F070D"/>
    <w:rsid w:val="00906216"/>
    <w:rsid w:val="00934E83"/>
    <w:rsid w:val="00940291"/>
    <w:rsid w:val="00953AB0"/>
    <w:rsid w:val="00966E49"/>
    <w:rsid w:val="009A2CF8"/>
    <w:rsid w:val="009B191E"/>
    <w:rsid w:val="009D33B4"/>
    <w:rsid w:val="009D70F2"/>
    <w:rsid w:val="009E235E"/>
    <w:rsid w:val="00A0067B"/>
    <w:rsid w:val="00A364EB"/>
    <w:rsid w:val="00A40788"/>
    <w:rsid w:val="00A42798"/>
    <w:rsid w:val="00A45903"/>
    <w:rsid w:val="00A60748"/>
    <w:rsid w:val="00A609C5"/>
    <w:rsid w:val="00A84248"/>
    <w:rsid w:val="00A92192"/>
    <w:rsid w:val="00A97589"/>
    <w:rsid w:val="00AA7962"/>
    <w:rsid w:val="00AC18FB"/>
    <w:rsid w:val="00AD74CB"/>
    <w:rsid w:val="00AD7864"/>
    <w:rsid w:val="00AE31CD"/>
    <w:rsid w:val="00AE66FF"/>
    <w:rsid w:val="00AE7987"/>
    <w:rsid w:val="00AF6AF5"/>
    <w:rsid w:val="00B05DC8"/>
    <w:rsid w:val="00B25C60"/>
    <w:rsid w:val="00B42AC4"/>
    <w:rsid w:val="00B437A2"/>
    <w:rsid w:val="00B43D16"/>
    <w:rsid w:val="00B444F1"/>
    <w:rsid w:val="00B55382"/>
    <w:rsid w:val="00B67517"/>
    <w:rsid w:val="00B808B9"/>
    <w:rsid w:val="00B838F9"/>
    <w:rsid w:val="00B900A1"/>
    <w:rsid w:val="00BA63B7"/>
    <w:rsid w:val="00BB2BE5"/>
    <w:rsid w:val="00BB3136"/>
    <w:rsid w:val="00BC071E"/>
    <w:rsid w:val="00BD403E"/>
    <w:rsid w:val="00BD4704"/>
    <w:rsid w:val="00BF09B2"/>
    <w:rsid w:val="00C0443A"/>
    <w:rsid w:val="00C078BF"/>
    <w:rsid w:val="00C07BB2"/>
    <w:rsid w:val="00C07D11"/>
    <w:rsid w:val="00C15A8A"/>
    <w:rsid w:val="00C40864"/>
    <w:rsid w:val="00C4665E"/>
    <w:rsid w:val="00C51606"/>
    <w:rsid w:val="00C575CB"/>
    <w:rsid w:val="00C64A42"/>
    <w:rsid w:val="00C65BED"/>
    <w:rsid w:val="00C75B7D"/>
    <w:rsid w:val="00CA00D1"/>
    <w:rsid w:val="00CA2710"/>
    <w:rsid w:val="00CA6E9E"/>
    <w:rsid w:val="00CB2D22"/>
    <w:rsid w:val="00CB64F1"/>
    <w:rsid w:val="00CC367A"/>
    <w:rsid w:val="00CD3D93"/>
    <w:rsid w:val="00CD6B2A"/>
    <w:rsid w:val="00CF1FDA"/>
    <w:rsid w:val="00D0308B"/>
    <w:rsid w:val="00D03167"/>
    <w:rsid w:val="00D21313"/>
    <w:rsid w:val="00D32DDC"/>
    <w:rsid w:val="00D33E50"/>
    <w:rsid w:val="00D71451"/>
    <w:rsid w:val="00D91BBD"/>
    <w:rsid w:val="00D92E42"/>
    <w:rsid w:val="00D95167"/>
    <w:rsid w:val="00DA464E"/>
    <w:rsid w:val="00DB4C67"/>
    <w:rsid w:val="00DB7A83"/>
    <w:rsid w:val="00DC1E87"/>
    <w:rsid w:val="00DC3BAF"/>
    <w:rsid w:val="00DD1BFC"/>
    <w:rsid w:val="00DE2374"/>
    <w:rsid w:val="00DF54D8"/>
    <w:rsid w:val="00DF5900"/>
    <w:rsid w:val="00E06A0E"/>
    <w:rsid w:val="00E1006E"/>
    <w:rsid w:val="00E120A2"/>
    <w:rsid w:val="00E3043F"/>
    <w:rsid w:val="00E4696A"/>
    <w:rsid w:val="00E47894"/>
    <w:rsid w:val="00E47979"/>
    <w:rsid w:val="00E5336C"/>
    <w:rsid w:val="00E60943"/>
    <w:rsid w:val="00E81E54"/>
    <w:rsid w:val="00E84FBA"/>
    <w:rsid w:val="00E91724"/>
    <w:rsid w:val="00EB3EFA"/>
    <w:rsid w:val="00EC5AFE"/>
    <w:rsid w:val="00EC79AC"/>
    <w:rsid w:val="00ED4525"/>
    <w:rsid w:val="00ED6746"/>
    <w:rsid w:val="00EE1145"/>
    <w:rsid w:val="00EE1945"/>
    <w:rsid w:val="00EE1F49"/>
    <w:rsid w:val="00EE69E8"/>
    <w:rsid w:val="00EE701E"/>
    <w:rsid w:val="00F07C07"/>
    <w:rsid w:val="00F16360"/>
    <w:rsid w:val="00F17F22"/>
    <w:rsid w:val="00F20F50"/>
    <w:rsid w:val="00F22D4A"/>
    <w:rsid w:val="00F366E7"/>
    <w:rsid w:val="00F5371D"/>
    <w:rsid w:val="00F64410"/>
    <w:rsid w:val="00F70340"/>
    <w:rsid w:val="00F72BC1"/>
    <w:rsid w:val="00F74819"/>
    <w:rsid w:val="00F834AA"/>
    <w:rsid w:val="00F86EE1"/>
    <w:rsid w:val="00FB210C"/>
    <w:rsid w:val="00FC3F76"/>
    <w:rsid w:val="00FD0BA4"/>
    <w:rsid w:val="00FD54B2"/>
    <w:rsid w:val="00FE1B6D"/>
    <w:rsid w:val="00FE5C78"/>
    <w:rsid w:val="00FF05C5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B64A"/>
  <w15:chartTrackingRefBased/>
  <w15:docId w15:val="{36A182FE-2D28-4522-9D15-F238198C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54044"/>
    <w:pPr>
      <w:keepNext/>
      <w:numPr>
        <w:numId w:val="1"/>
      </w:numPr>
      <w:tabs>
        <w:tab w:val="left" w:pos="3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404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2540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540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40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7EF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611E2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0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20CB"/>
  </w:style>
  <w:style w:type="paragraph" w:styleId="Zpat">
    <w:name w:val="footer"/>
    <w:basedOn w:val="Normln"/>
    <w:link w:val="ZpatChar"/>
    <w:uiPriority w:val="99"/>
    <w:unhideWhenUsed/>
    <w:rsid w:val="0070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20CB"/>
  </w:style>
  <w:style w:type="paragraph" w:styleId="Zkladntextodsazen3">
    <w:name w:val="Body Text Indent 3"/>
    <w:basedOn w:val="Normln"/>
    <w:link w:val="Zkladntextodsazen3Char"/>
    <w:uiPriority w:val="99"/>
    <w:unhideWhenUsed/>
    <w:rsid w:val="006B0D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B0D57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84FB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7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757E-9B58-4128-A579-21291456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6</Pages>
  <Words>1700</Words>
  <Characters>9067</Characters>
  <Application>Microsoft Office Word</Application>
  <DocSecurity>0</DocSecurity>
  <Lines>251</Lines>
  <Paragraphs>125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Bubeníková Adriana</dc:creator>
  <cp:keywords/>
  <dc:description/>
  <cp:lastModifiedBy>Bubeníková Adriana</cp:lastModifiedBy>
  <cp:revision>3</cp:revision>
  <cp:lastPrinted>2023-05-29T14:29:00Z</cp:lastPrinted>
  <dcterms:created xsi:type="dcterms:W3CDTF">2023-05-29T14:25:00Z</dcterms:created>
  <dcterms:modified xsi:type="dcterms:W3CDTF">2023-05-31T08:12:00Z</dcterms:modified>
</cp:coreProperties>
</file>