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41" w:rsidRPr="00CC627B" w:rsidRDefault="00CC627B" w:rsidP="00CC627B">
      <w:pPr>
        <w:jc w:val="center"/>
        <w:rPr>
          <w:b/>
          <w:sz w:val="28"/>
          <w:u w:val="single"/>
        </w:rPr>
      </w:pPr>
      <w:r w:rsidRPr="00CC627B">
        <w:rPr>
          <w:b/>
          <w:sz w:val="28"/>
          <w:u w:val="single"/>
        </w:rPr>
        <w:t xml:space="preserve">PŘEHLED VOLEBNÍCH MÍSTNOSTÍ – jejich </w:t>
      </w:r>
      <w:bookmarkStart w:id="0" w:name="_GoBack"/>
      <w:r w:rsidRPr="00CC627B">
        <w:rPr>
          <w:b/>
          <w:sz w:val="28"/>
          <w:u w:val="single"/>
        </w:rPr>
        <w:t>dostupnost (bezbariérovost</w:t>
      </w:r>
      <w:bookmarkEnd w:id="0"/>
      <w:r w:rsidRPr="00CC627B">
        <w:rPr>
          <w:b/>
          <w:sz w:val="28"/>
          <w:u w:val="single"/>
        </w:rPr>
        <w:t>)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4443"/>
        <w:gridCol w:w="3684"/>
      </w:tblGrid>
      <w:tr w:rsidR="00CC627B" w:rsidTr="00CC627B">
        <w:trPr>
          <w:trHeight w:val="290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okrsek č.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Sídlo volební místnosti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dostupnost volební místnosti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Pobočka Městské knihovny v Praze POHOŘELEC, Pohořelec 111/25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BEZBARIÉROVÁ VOLEBNÍ MÍSTNOST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Malostranská základní škola, Josefská 626/7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7 schodů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Malostranská základní škola, Josefská 626/7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7 schodů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SPŠ Grafická, Maltézské nám. 16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5 schodů</w:t>
            </w:r>
          </w:p>
        </w:tc>
      </w:tr>
      <w:tr w:rsidR="00CC627B" w:rsidTr="00CC627B">
        <w:trPr>
          <w:trHeight w:val="682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Gymnázium Jana Nerudy, Hellichova 457/3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20 schodů</w:t>
            </w:r>
          </w:p>
        </w:tc>
      </w:tr>
      <w:tr w:rsidR="00CC627B" w:rsidTr="00CC627B">
        <w:trPr>
          <w:trHeight w:val="871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Akademie věd ČR, Národní 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patro, ze zvýšeného přízemí výtah (do zvýšeného přízemí je to cca 10 schodů)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Brána jazyků s rozšířenou výukou matematiky, Uhelný trh 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10 - 15 schodů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Brána jazyků s rozšířenou výukou matematiky, Uhelný trh 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10 - 15 schodů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Curieových, Dušní 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patro /mnoho schodů/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Curieových, Dušní 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patro /mnoho schodů/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Veselá škola ZŠ a ZUŠ, Soukenická 10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BEZBARIÉROVÁ VOLEBNÍ MÍSTNOST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SPŠ sdělovací techniky, budova Malá Štupartská 8, Praha 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přízemí, 3 schody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Curieových, Dušní 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patro /mnoho schodů/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ZŠ Gymnázium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J.G.Jarkovského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budova Klimentská 1550/38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10 schodů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ZŠ Gymnázium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J.G.Jarkovského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budova Klimentská 1550/39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10 schodů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Jindřišská, Jindřišská 32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BEZBARIÉROVÁ VOLEBNÍ MÍSTNOST</w:t>
            </w:r>
          </w:p>
        </w:tc>
      </w:tr>
      <w:tr w:rsidR="00CC627B" w:rsidTr="00CC627B">
        <w:trPr>
          <w:trHeight w:val="610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OŘ Městské policie Praha 1, Opletalova 19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10 schodů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ÚMČ P1, zasedací místnost, Vodičkova 18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BEZBARIÉROVÁ VOLEBNÍ MÍSTNOST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Vodičkova, Vodičkova 22, Praha 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patro /mnoho schodů/</w:t>
            </w:r>
          </w:p>
        </w:tc>
      </w:tr>
      <w:tr w:rsidR="00CC627B" w:rsidTr="00CC627B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Vodičkova, Vodičkova 22, Praha 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patro /mnoho schodů/</w:t>
            </w:r>
          </w:p>
        </w:tc>
      </w:tr>
      <w:tr w:rsidR="00CC627B" w:rsidTr="00CC627B">
        <w:trPr>
          <w:trHeight w:val="624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ZŠ Brána jazyků s rozšířenou výukou matematiky, budova Vojtěšská 13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627B" w:rsidRDefault="00CC62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zvýšené přízemí, cca 10 - 15 schodů</w:t>
            </w:r>
          </w:p>
        </w:tc>
      </w:tr>
    </w:tbl>
    <w:p w:rsidR="00CC627B" w:rsidRDefault="00CC627B" w:rsidP="00CC627B"/>
    <w:p w:rsidR="00CC627B" w:rsidRDefault="00CC627B" w:rsidP="00CC627B"/>
    <w:p w:rsidR="00CC627B" w:rsidRPr="00CC627B" w:rsidRDefault="00CC627B" w:rsidP="00CC627B"/>
    <w:sectPr w:rsidR="00CC627B" w:rsidRPr="00CC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7B"/>
    <w:rsid w:val="00935941"/>
    <w:rsid w:val="00C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8734"/>
  <w15:chartTrackingRefBased/>
  <w15:docId w15:val="{3C66DAC7-3151-4A47-BD1A-229FAAF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Sodomková Petra</dc:creator>
  <cp:keywords/>
  <dc:description/>
  <cp:lastModifiedBy>Sodomková Petra</cp:lastModifiedBy>
  <cp:revision>1</cp:revision>
  <dcterms:created xsi:type="dcterms:W3CDTF">2022-12-29T08:51:00Z</dcterms:created>
  <dcterms:modified xsi:type="dcterms:W3CDTF">2022-12-29T08:53:00Z</dcterms:modified>
</cp:coreProperties>
</file>