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49" w:rsidRDefault="003966A8" w:rsidP="003966A8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3B25A2AD" wp14:editId="2DDEA961">
            <wp:extent cx="804863" cy="80901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mpaktni_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389" cy="88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A49" w:rsidRDefault="00387A49">
      <w:pPr>
        <w:ind w:left="426"/>
        <w:jc w:val="center"/>
        <w:rPr>
          <w:b/>
          <w:color w:val="000000"/>
        </w:rPr>
      </w:pPr>
    </w:p>
    <w:p w:rsidR="00387A49" w:rsidRDefault="00F00877">
      <w:pPr>
        <w:ind w:left="426"/>
        <w:jc w:val="center"/>
      </w:pPr>
      <w:r>
        <w:rPr>
          <w:b/>
          <w:color w:val="000000"/>
          <w:sz w:val="24"/>
          <w:szCs w:val="24"/>
        </w:rPr>
        <w:t>Rada městské části Praha 1 vyhlašuje dotační program s názvem</w:t>
      </w:r>
    </w:p>
    <w:p w:rsidR="00387A49" w:rsidRDefault="00387A49">
      <w:pPr>
        <w:ind w:left="426"/>
        <w:jc w:val="center"/>
        <w:rPr>
          <w:b/>
          <w:color w:val="000000"/>
          <w:sz w:val="24"/>
          <w:szCs w:val="24"/>
        </w:rPr>
      </w:pPr>
    </w:p>
    <w:p w:rsidR="00387A49" w:rsidRPr="00725368" w:rsidRDefault="00317B3E" w:rsidP="00725368">
      <w:pPr>
        <w:ind w:left="426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Oblast zdravotnictví</w:t>
      </w:r>
      <w:r w:rsidR="003A1C18">
        <w:rPr>
          <w:b/>
          <w:color w:val="000000"/>
          <w:sz w:val="28"/>
          <w:szCs w:val="28"/>
        </w:rPr>
        <w:t xml:space="preserve"> pro rok 2022</w:t>
      </w:r>
    </w:p>
    <w:p w:rsidR="00387A49" w:rsidRDefault="00387A49">
      <w:pPr>
        <w:ind w:left="426"/>
        <w:jc w:val="center"/>
        <w:rPr>
          <w:b/>
          <w:color w:val="000000"/>
          <w:sz w:val="24"/>
          <w:szCs w:val="24"/>
        </w:rPr>
      </w:pPr>
    </w:p>
    <w:p w:rsidR="0050329E" w:rsidRPr="001E3F25" w:rsidRDefault="004044FD">
      <w:pPr>
        <w:jc w:val="both"/>
        <w:rPr>
          <w:color w:val="000000"/>
          <w:sz w:val="24"/>
          <w:szCs w:val="24"/>
        </w:rPr>
      </w:pPr>
      <w:r w:rsidRPr="001E3F25">
        <w:rPr>
          <w:color w:val="000000"/>
          <w:sz w:val="24"/>
          <w:szCs w:val="24"/>
        </w:rPr>
        <w:t xml:space="preserve">Primárním cílem programu je zajištění služeb pro občany Prahy 1, </w:t>
      </w:r>
      <w:r w:rsidR="0050329E" w:rsidRPr="001E3F25">
        <w:rPr>
          <w:color w:val="000000"/>
          <w:sz w:val="24"/>
          <w:szCs w:val="24"/>
        </w:rPr>
        <w:t xml:space="preserve">dobře rozvinutá a </w:t>
      </w:r>
      <w:r w:rsidR="00F00877" w:rsidRPr="001E3F25">
        <w:rPr>
          <w:color w:val="000000"/>
          <w:sz w:val="24"/>
          <w:szCs w:val="24"/>
        </w:rPr>
        <w:t>fungující oblast zdravotnictví</w:t>
      </w:r>
      <w:r w:rsidR="0050329E" w:rsidRPr="001E3F25">
        <w:rPr>
          <w:color w:val="000000"/>
          <w:sz w:val="24"/>
          <w:szCs w:val="24"/>
        </w:rPr>
        <w:t>, která vede ke zvy</w:t>
      </w:r>
      <w:bookmarkStart w:id="0" w:name="_GoBack"/>
      <w:bookmarkEnd w:id="0"/>
      <w:r w:rsidR="0050329E" w:rsidRPr="001E3F25">
        <w:rPr>
          <w:color w:val="000000"/>
          <w:sz w:val="24"/>
          <w:szCs w:val="24"/>
        </w:rPr>
        <w:t>šování kvality života a je výrazem úrovně rozvoje společnosti.</w:t>
      </w:r>
    </w:p>
    <w:p w:rsidR="00A312F2" w:rsidRPr="001E3F25" w:rsidRDefault="00A312F2" w:rsidP="00A312F2">
      <w:pPr>
        <w:jc w:val="both"/>
        <w:rPr>
          <w:sz w:val="24"/>
          <w:szCs w:val="24"/>
        </w:rPr>
      </w:pPr>
    </w:p>
    <w:p w:rsidR="006D1399" w:rsidRPr="001E3F25" w:rsidRDefault="00A312F2" w:rsidP="00A312F2">
      <w:pPr>
        <w:jc w:val="both"/>
        <w:rPr>
          <w:sz w:val="24"/>
          <w:szCs w:val="24"/>
        </w:rPr>
      </w:pPr>
      <w:r w:rsidRPr="001E3F25">
        <w:rPr>
          <w:sz w:val="24"/>
          <w:szCs w:val="24"/>
        </w:rPr>
        <w:t>Objem finančních prostředků vyčleněných na</w:t>
      </w:r>
      <w:r w:rsidR="00725368" w:rsidRPr="001E3F25">
        <w:rPr>
          <w:sz w:val="24"/>
          <w:szCs w:val="24"/>
        </w:rPr>
        <w:t xml:space="preserve"> dotační </w:t>
      </w:r>
      <w:r w:rsidR="005D51EA" w:rsidRPr="001E3F25">
        <w:rPr>
          <w:sz w:val="24"/>
          <w:szCs w:val="24"/>
        </w:rPr>
        <w:t>program je : 1.000.</w:t>
      </w:r>
      <w:r w:rsidRPr="001E3F25">
        <w:rPr>
          <w:sz w:val="24"/>
          <w:szCs w:val="24"/>
        </w:rPr>
        <w:t>000</w:t>
      </w:r>
      <w:r w:rsidR="005D51EA" w:rsidRPr="001E3F25">
        <w:rPr>
          <w:sz w:val="24"/>
          <w:szCs w:val="24"/>
        </w:rPr>
        <w:t>,-</w:t>
      </w:r>
      <w:r w:rsidRPr="001E3F25">
        <w:rPr>
          <w:sz w:val="24"/>
          <w:szCs w:val="24"/>
        </w:rPr>
        <w:t xml:space="preserve"> Kč.</w:t>
      </w:r>
    </w:p>
    <w:p w:rsidR="006D1399" w:rsidRDefault="006D1399" w:rsidP="00A312F2">
      <w:pPr>
        <w:jc w:val="both"/>
        <w:rPr>
          <w:sz w:val="24"/>
          <w:szCs w:val="24"/>
        </w:rPr>
      </w:pPr>
    </w:p>
    <w:p w:rsidR="00415E62" w:rsidRPr="002E52D4" w:rsidRDefault="002E52D4" w:rsidP="002E52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Dotační program je zaměřen na </w:t>
      </w:r>
      <w:r w:rsidR="00415E62" w:rsidRPr="002E52D4">
        <w:rPr>
          <w:b/>
          <w:sz w:val="24"/>
          <w:szCs w:val="24"/>
        </w:rPr>
        <w:t xml:space="preserve">podporu </w:t>
      </w:r>
      <w:r w:rsidR="00B64A65" w:rsidRPr="002E52D4">
        <w:rPr>
          <w:b/>
          <w:sz w:val="24"/>
          <w:szCs w:val="24"/>
        </w:rPr>
        <w:t>zdravotních</w:t>
      </w:r>
      <w:r w:rsidR="00ED4C1A" w:rsidRPr="002E52D4">
        <w:rPr>
          <w:b/>
          <w:sz w:val="24"/>
          <w:szCs w:val="24"/>
        </w:rPr>
        <w:t xml:space="preserve"> služeb</w:t>
      </w:r>
      <w:r w:rsidR="00107292">
        <w:rPr>
          <w:sz w:val="24"/>
          <w:szCs w:val="24"/>
        </w:rPr>
        <w:t xml:space="preserve"> (</w:t>
      </w:r>
      <w:r w:rsidR="00415E62" w:rsidRPr="002E52D4">
        <w:rPr>
          <w:sz w:val="24"/>
          <w:szCs w:val="24"/>
        </w:rPr>
        <w:t>domácí zdravotní péče</w:t>
      </w:r>
      <w:r>
        <w:rPr>
          <w:sz w:val="24"/>
          <w:szCs w:val="24"/>
        </w:rPr>
        <w:t xml:space="preserve">, </w:t>
      </w:r>
      <w:r w:rsidR="00ED4C1A" w:rsidRPr="002E52D4">
        <w:rPr>
          <w:sz w:val="24"/>
          <w:szCs w:val="24"/>
        </w:rPr>
        <w:t>terénní a lůžková paliativní péče</w:t>
      </w:r>
      <w:r w:rsidR="00107292">
        <w:rPr>
          <w:sz w:val="24"/>
          <w:szCs w:val="24"/>
        </w:rPr>
        <w:t>)</w:t>
      </w:r>
    </w:p>
    <w:p w:rsidR="00A312F2" w:rsidRPr="001E3F25" w:rsidRDefault="00A312F2">
      <w:pPr>
        <w:jc w:val="both"/>
        <w:rPr>
          <w:sz w:val="24"/>
          <w:szCs w:val="24"/>
        </w:rPr>
      </w:pPr>
    </w:p>
    <w:p w:rsidR="00DD6415" w:rsidRPr="005F7CBA" w:rsidRDefault="00F00877" w:rsidP="005F7CBA">
      <w:pPr>
        <w:jc w:val="both"/>
        <w:rPr>
          <w:sz w:val="24"/>
          <w:szCs w:val="24"/>
        </w:rPr>
      </w:pPr>
      <w:r w:rsidRPr="005F7CBA">
        <w:rPr>
          <w:sz w:val="24"/>
          <w:szCs w:val="24"/>
        </w:rPr>
        <w:t>Oprávněnými žadateli o poskytnutí dotace</w:t>
      </w:r>
      <w:r w:rsidRPr="005F7CBA">
        <w:rPr>
          <w:b/>
          <w:sz w:val="24"/>
          <w:szCs w:val="24"/>
        </w:rPr>
        <w:t xml:space="preserve"> </w:t>
      </w:r>
      <w:r w:rsidRPr="005F7CBA">
        <w:rPr>
          <w:sz w:val="24"/>
          <w:szCs w:val="24"/>
        </w:rPr>
        <w:t>jsou</w:t>
      </w:r>
      <w:r w:rsidR="00614910" w:rsidRPr="005F7CBA">
        <w:rPr>
          <w:sz w:val="24"/>
          <w:szCs w:val="24"/>
        </w:rPr>
        <w:t xml:space="preserve"> fyzické a právnické osoby působící v oblasti zdravotnických s</w:t>
      </w:r>
      <w:r w:rsidR="005F7CBA" w:rsidRPr="005F7CBA">
        <w:rPr>
          <w:sz w:val="24"/>
          <w:szCs w:val="24"/>
        </w:rPr>
        <w:t xml:space="preserve">lužeb s platným oprávněním, tj. </w:t>
      </w:r>
      <w:r w:rsidR="003B3CE2" w:rsidRPr="005F7CBA">
        <w:rPr>
          <w:sz w:val="24"/>
          <w:szCs w:val="24"/>
        </w:rPr>
        <w:t>pos</w:t>
      </w:r>
      <w:r w:rsidR="00635388" w:rsidRPr="005F7CBA">
        <w:rPr>
          <w:sz w:val="24"/>
          <w:szCs w:val="24"/>
        </w:rPr>
        <w:t>kytovatelé domácí zdravotní péče</w:t>
      </w:r>
      <w:r w:rsidR="00F60F74" w:rsidRPr="005F7CBA">
        <w:rPr>
          <w:sz w:val="24"/>
          <w:szCs w:val="24"/>
        </w:rPr>
        <w:t xml:space="preserve"> a poskytovatelé terénní a lůžkové paliativní péče</w:t>
      </w:r>
      <w:r w:rsidR="00CB5017" w:rsidRPr="005F7CBA">
        <w:rPr>
          <w:sz w:val="24"/>
          <w:szCs w:val="24"/>
        </w:rPr>
        <w:t>, kteří poskytují své služby občanům Prahy 1</w:t>
      </w:r>
      <w:r w:rsidR="00A16ACF">
        <w:rPr>
          <w:sz w:val="24"/>
          <w:szCs w:val="24"/>
        </w:rPr>
        <w:t>.</w:t>
      </w:r>
    </w:p>
    <w:p w:rsidR="006D1399" w:rsidRPr="001E3F25" w:rsidRDefault="006D1399">
      <w:pPr>
        <w:jc w:val="both"/>
        <w:rPr>
          <w:sz w:val="24"/>
          <w:szCs w:val="24"/>
        </w:rPr>
      </w:pPr>
    </w:p>
    <w:p w:rsidR="00387A49" w:rsidRPr="001E3F25" w:rsidRDefault="00F00877">
      <w:pPr>
        <w:pStyle w:val="Zkladntext21"/>
        <w:spacing w:line="240" w:lineRule="auto"/>
        <w:jc w:val="both"/>
        <w:rPr>
          <w:szCs w:val="24"/>
        </w:rPr>
      </w:pPr>
      <w:r w:rsidRPr="001E3F25">
        <w:rPr>
          <w:color w:val="000000"/>
          <w:szCs w:val="24"/>
          <w:lang w:val="cs-CZ"/>
        </w:rPr>
        <w:t>Podrobnější specifikace týkající se oprávněných žadatelů je uvedena v Pravidlech pro poskytnutí dotace MČ Praha 1</w:t>
      </w:r>
      <w:r w:rsidR="00730341">
        <w:rPr>
          <w:color w:val="000000"/>
          <w:szCs w:val="24"/>
          <w:lang w:val="cs-CZ"/>
        </w:rPr>
        <w:t xml:space="preserve"> pro příslušnou oblast.</w:t>
      </w:r>
    </w:p>
    <w:p w:rsidR="00387A49" w:rsidRDefault="00387A49">
      <w:pPr>
        <w:rPr>
          <w:sz w:val="24"/>
          <w:szCs w:val="24"/>
        </w:rPr>
      </w:pPr>
    </w:p>
    <w:p w:rsidR="001E4480" w:rsidRPr="001E3F25" w:rsidRDefault="001E4480">
      <w:pPr>
        <w:rPr>
          <w:sz w:val="24"/>
          <w:szCs w:val="24"/>
        </w:rPr>
      </w:pPr>
    </w:p>
    <w:p w:rsidR="00387A49" w:rsidRPr="001E3F25" w:rsidRDefault="00F00877">
      <w:pPr>
        <w:rPr>
          <w:b/>
          <w:sz w:val="24"/>
          <w:szCs w:val="24"/>
          <w:u w:val="single"/>
        </w:rPr>
      </w:pPr>
      <w:r w:rsidRPr="001E3F25">
        <w:rPr>
          <w:b/>
          <w:sz w:val="24"/>
          <w:szCs w:val="24"/>
          <w:u w:val="single"/>
        </w:rPr>
        <w:t>ZPŮSOB PODÁNÍ ŽÁDOSTI O DOTACI</w:t>
      </w:r>
    </w:p>
    <w:p w:rsidR="00A312F2" w:rsidRPr="001E3F25" w:rsidRDefault="00A312F2">
      <w:pPr>
        <w:rPr>
          <w:b/>
          <w:sz w:val="24"/>
          <w:szCs w:val="24"/>
          <w:u w:val="single"/>
        </w:rPr>
      </w:pPr>
    </w:p>
    <w:p w:rsidR="00A312F2" w:rsidRPr="001E3F25" w:rsidRDefault="00A312F2" w:rsidP="00A312F2">
      <w:pPr>
        <w:jc w:val="both"/>
        <w:rPr>
          <w:sz w:val="24"/>
          <w:szCs w:val="24"/>
        </w:rPr>
      </w:pPr>
      <w:r w:rsidRPr="001E3F25">
        <w:rPr>
          <w:sz w:val="24"/>
          <w:szCs w:val="24"/>
        </w:rPr>
        <w:t>V souladu s Pravidly pro poskytnutí dotace MČ Praha 1 je třeba podat Žádost o dotaci MČ P</w:t>
      </w:r>
      <w:r w:rsidR="005D51EA" w:rsidRPr="001E3F25">
        <w:rPr>
          <w:sz w:val="24"/>
          <w:szCs w:val="24"/>
        </w:rPr>
        <w:t>raha 1 s názvem Oblast zdravotnictví</w:t>
      </w:r>
      <w:r w:rsidR="00A16ACF">
        <w:rPr>
          <w:sz w:val="24"/>
          <w:szCs w:val="24"/>
        </w:rPr>
        <w:t xml:space="preserve"> pro rok 2022</w:t>
      </w:r>
      <w:r w:rsidRPr="001E3F25">
        <w:rPr>
          <w:sz w:val="24"/>
          <w:szCs w:val="24"/>
        </w:rPr>
        <w:t xml:space="preserve"> na předtištěném formuláři, vyplněném v požadovaných bodech</w:t>
      </w:r>
      <w:r w:rsidR="00AB7637" w:rsidRPr="001E3F25">
        <w:rPr>
          <w:sz w:val="24"/>
          <w:szCs w:val="24"/>
        </w:rPr>
        <w:t>,</w:t>
      </w:r>
      <w:r w:rsidRPr="001E3F25">
        <w:rPr>
          <w:sz w:val="24"/>
          <w:szCs w:val="24"/>
        </w:rPr>
        <w:t xml:space="preserve"> včetně příloh</w:t>
      </w:r>
      <w:r w:rsidR="00446979" w:rsidRPr="001E3F25">
        <w:rPr>
          <w:sz w:val="24"/>
          <w:szCs w:val="24"/>
        </w:rPr>
        <w:t xml:space="preserve"> na podatelnu Úřadu MČ Praha 1, Vodičkova 18, Praha 1, PSČ 115 68 nebo prostřednictvím pošty takovým způsobem, aby byly doručeny nejpozději poslední den lhůty pro podání žádosti. </w:t>
      </w:r>
    </w:p>
    <w:p w:rsidR="00AB7637" w:rsidRPr="001E3F25" w:rsidRDefault="00AB7637" w:rsidP="00A312F2">
      <w:pPr>
        <w:jc w:val="both"/>
        <w:rPr>
          <w:sz w:val="24"/>
          <w:szCs w:val="24"/>
        </w:rPr>
      </w:pPr>
    </w:p>
    <w:p w:rsidR="00AB7637" w:rsidRPr="001E3F25" w:rsidRDefault="00AB7637" w:rsidP="00A312F2">
      <w:pPr>
        <w:jc w:val="both"/>
        <w:rPr>
          <w:b/>
          <w:sz w:val="24"/>
          <w:szCs w:val="24"/>
        </w:rPr>
      </w:pPr>
      <w:r w:rsidRPr="001E3F25">
        <w:rPr>
          <w:sz w:val="24"/>
          <w:szCs w:val="24"/>
        </w:rPr>
        <w:t>Žádost</w:t>
      </w:r>
      <w:r w:rsidR="00A16ACF">
        <w:rPr>
          <w:sz w:val="24"/>
          <w:szCs w:val="24"/>
        </w:rPr>
        <w:t>i, zasílané prostřednictvím pošty,</w:t>
      </w:r>
      <w:r w:rsidRPr="001E3F25">
        <w:rPr>
          <w:sz w:val="24"/>
          <w:szCs w:val="24"/>
        </w:rPr>
        <w:t xml:space="preserve"> musí být doručeny v obálce označené názvem vyhlášeného programu</w:t>
      </w:r>
      <w:r w:rsidR="00725368" w:rsidRPr="001E3F25">
        <w:rPr>
          <w:sz w:val="24"/>
          <w:szCs w:val="24"/>
        </w:rPr>
        <w:t xml:space="preserve"> „</w:t>
      </w:r>
      <w:r w:rsidR="006D3C67" w:rsidRPr="001E3F25">
        <w:rPr>
          <w:b/>
          <w:sz w:val="24"/>
          <w:szCs w:val="24"/>
        </w:rPr>
        <w:t>Oblast zdravotnictví</w:t>
      </w:r>
      <w:r w:rsidR="00A64450">
        <w:rPr>
          <w:b/>
          <w:sz w:val="24"/>
          <w:szCs w:val="24"/>
        </w:rPr>
        <w:t xml:space="preserve"> pro rok 2022</w:t>
      </w:r>
      <w:r w:rsidR="00725368" w:rsidRPr="001E3F25">
        <w:rPr>
          <w:b/>
          <w:sz w:val="24"/>
          <w:szCs w:val="24"/>
        </w:rPr>
        <w:t>“</w:t>
      </w:r>
      <w:r w:rsidR="00725368" w:rsidRPr="006A42A5">
        <w:rPr>
          <w:sz w:val="24"/>
          <w:szCs w:val="24"/>
        </w:rPr>
        <w:t xml:space="preserve"> s</w:t>
      </w:r>
      <w:r w:rsidR="00A64450">
        <w:rPr>
          <w:sz w:val="24"/>
          <w:szCs w:val="24"/>
        </w:rPr>
        <w:t> </w:t>
      </w:r>
      <w:r w:rsidR="00413D7F">
        <w:rPr>
          <w:sz w:val="24"/>
          <w:szCs w:val="24"/>
        </w:rPr>
        <w:t>poznámkou</w:t>
      </w:r>
      <w:r w:rsidR="00A64450">
        <w:rPr>
          <w:sz w:val="24"/>
          <w:szCs w:val="24"/>
        </w:rPr>
        <w:t xml:space="preserve"> </w:t>
      </w:r>
      <w:r w:rsidR="00A64450">
        <w:rPr>
          <w:b/>
          <w:sz w:val="24"/>
          <w:szCs w:val="24"/>
        </w:rPr>
        <w:t>„</w:t>
      </w:r>
      <w:r w:rsidRPr="001E3F25">
        <w:rPr>
          <w:b/>
          <w:sz w:val="24"/>
          <w:szCs w:val="24"/>
        </w:rPr>
        <w:t xml:space="preserve">NEOTEVÍRAT“. </w:t>
      </w:r>
    </w:p>
    <w:p w:rsidR="00446979" w:rsidRPr="001E3F25" w:rsidRDefault="00446979" w:rsidP="00A312F2">
      <w:pPr>
        <w:jc w:val="both"/>
        <w:rPr>
          <w:sz w:val="24"/>
          <w:szCs w:val="24"/>
        </w:rPr>
      </w:pPr>
    </w:p>
    <w:p w:rsidR="00446979" w:rsidRPr="001E3F25" w:rsidRDefault="00446979" w:rsidP="00A312F2">
      <w:pPr>
        <w:jc w:val="both"/>
        <w:rPr>
          <w:b/>
          <w:sz w:val="24"/>
          <w:szCs w:val="24"/>
        </w:rPr>
      </w:pPr>
      <w:r w:rsidRPr="001E3F25">
        <w:rPr>
          <w:b/>
          <w:sz w:val="24"/>
          <w:szCs w:val="24"/>
        </w:rPr>
        <w:t>Podání žádosti o dotaci je možné i prostřednictvím datové schránky</w:t>
      </w:r>
      <w:r w:rsidR="006D3C67" w:rsidRPr="001E3F25">
        <w:rPr>
          <w:b/>
          <w:sz w:val="24"/>
          <w:szCs w:val="24"/>
        </w:rPr>
        <w:t xml:space="preserve"> </w:t>
      </w:r>
      <w:r w:rsidR="006D3C67" w:rsidRPr="001E3F25">
        <w:rPr>
          <w:b/>
          <w:bCs/>
          <w:sz w:val="24"/>
          <w:szCs w:val="24"/>
        </w:rPr>
        <w:t>b4eb2my</w:t>
      </w:r>
      <w:r w:rsidRPr="001E3F25">
        <w:rPr>
          <w:b/>
          <w:sz w:val="24"/>
          <w:szCs w:val="24"/>
        </w:rPr>
        <w:t xml:space="preserve">. </w:t>
      </w:r>
    </w:p>
    <w:p w:rsidR="00FB0711" w:rsidRPr="001E3F25" w:rsidRDefault="00FB0711" w:rsidP="00A312F2">
      <w:pPr>
        <w:jc w:val="both"/>
        <w:rPr>
          <w:b/>
          <w:sz w:val="24"/>
          <w:szCs w:val="24"/>
        </w:rPr>
      </w:pPr>
    </w:p>
    <w:p w:rsidR="00725368" w:rsidRPr="001E3F25" w:rsidRDefault="00725368" w:rsidP="00A312F2">
      <w:pPr>
        <w:jc w:val="both"/>
        <w:rPr>
          <w:b/>
          <w:sz w:val="24"/>
          <w:szCs w:val="24"/>
        </w:rPr>
      </w:pPr>
    </w:p>
    <w:p w:rsidR="00725368" w:rsidRDefault="00725368" w:rsidP="0072536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LHŮTA PRO PODÁNÍ ŽÁDOSTÍ: </w:t>
      </w:r>
      <w:proofErr w:type="gramStart"/>
      <w:r w:rsidR="00387EEF">
        <w:rPr>
          <w:b/>
          <w:sz w:val="28"/>
          <w:szCs w:val="28"/>
          <w:u w:val="single"/>
        </w:rPr>
        <w:t>22.04.2022</w:t>
      </w:r>
      <w:proofErr w:type="gramEnd"/>
    </w:p>
    <w:p w:rsidR="00413D7F" w:rsidRDefault="00F00877" w:rsidP="001E3F25">
      <w:pPr>
        <w:pStyle w:val="Zkladntext22"/>
        <w:spacing w:line="240" w:lineRule="auto"/>
        <w:jc w:val="both"/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 xml:space="preserve"> </w:t>
      </w:r>
    </w:p>
    <w:p w:rsidR="009E4BFE" w:rsidRPr="009E4BFE" w:rsidRDefault="009E4BFE" w:rsidP="001E3F25">
      <w:pPr>
        <w:pStyle w:val="Zkladntext22"/>
        <w:spacing w:line="240" w:lineRule="auto"/>
        <w:jc w:val="both"/>
        <w:rPr>
          <w:b/>
          <w:bCs/>
          <w:sz w:val="22"/>
          <w:szCs w:val="22"/>
          <w:lang w:val="cs-CZ"/>
        </w:rPr>
      </w:pPr>
    </w:p>
    <w:p w:rsidR="00387A49" w:rsidRPr="0082219D" w:rsidRDefault="00F00877" w:rsidP="00FB0711">
      <w:pPr>
        <w:tabs>
          <w:tab w:val="left" w:pos="6936"/>
        </w:tabs>
        <w:ind w:left="-142"/>
        <w:rPr>
          <w:sz w:val="24"/>
          <w:szCs w:val="24"/>
        </w:rPr>
      </w:pPr>
      <w:r w:rsidRPr="0082219D">
        <w:rPr>
          <w:b/>
          <w:sz w:val="24"/>
          <w:szCs w:val="24"/>
          <w:u w:val="single"/>
        </w:rPr>
        <w:t>GARANT VYHLAŠOVANÉHO DOTAČNÍHO PROGRAMU:</w:t>
      </w:r>
    </w:p>
    <w:p w:rsidR="00387A49" w:rsidRDefault="00F00877">
      <w:pPr>
        <w:tabs>
          <w:tab w:val="left" w:pos="6936"/>
        </w:tabs>
        <w:ind w:left="-113"/>
      </w:pPr>
      <w:r>
        <w:rPr>
          <w:sz w:val="22"/>
          <w:szCs w:val="22"/>
        </w:rPr>
        <w:t>Odbor sociálních věcí a zdravotnictví Úřadu MČ Praha 1</w:t>
      </w:r>
    </w:p>
    <w:p w:rsidR="00387A49" w:rsidRDefault="00387A49">
      <w:pPr>
        <w:ind w:left="426"/>
        <w:rPr>
          <w:b/>
          <w:sz w:val="22"/>
          <w:szCs w:val="22"/>
          <w:u w:val="single"/>
        </w:rPr>
      </w:pPr>
    </w:p>
    <w:p w:rsidR="0050329E" w:rsidRPr="009E4BFE" w:rsidRDefault="00F00877" w:rsidP="009E4BFE">
      <w:pPr>
        <w:ind w:left="-142"/>
        <w:jc w:val="both"/>
        <w:rPr>
          <w:b/>
          <w:sz w:val="24"/>
          <w:szCs w:val="24"/>
          <w:u w:val="single"/>
        </w:rPr>
      </w:pPr>
      <w:r w:rsidRPr="0082219D">
        <w:rPr>
          <w:b/>
          <w:sz w:val="24"/>
          <w:szCs w:val="24"/>
          <w:u w:val="single"/>
        </w:rPr>
        <w:t>INFORMACE O VYHLÁŠ</w:t>
      </w:r>
      <w:r w:rsidR="00CC18E4">
        <w:rPr>
          <w:b/>
          <w:sz w:val="24"/>
          <w:szCs w:val="24"/>
          <w:u w:val="single"/>
        </w:rPr>
        <w:t>ENÍ  DOTAČNÍHO PROGRAMU PODÁVÁ</w:t>
      </w:r>
      <w:r w:rsidRPr="0082219D">
        <w:rPr>
          <w:b/>
          <w:sz w:val="24"/>
          <w:szCs w:val="24"/>
          <w:u w:val="single"/>
        </w:rPr>
        <w:t>:</w:t>
      </w:r>
    </w:p>
    <w:p w:rsidR="00AB7637" w:rsidRPr="009E4BFE" w:rsidRDefault="00CC18E4" w:rsidP="009E4BFE">
      <w:pPr>
        <w:ind w:left="-142"/>
        <w:jc w:val="both"/>
        <w:rPr>
          <w:color w:val="000000"/>
          <w:sz w:val="22"/>
          <w:szCs w:val="22"/>
        </w:rPr>
      </w:pPr>
      <w:r w:rsidRPr="00CC18E4">
        <w:rPr>
          <w:rStyle w:val="Internetovodkaz"/>
          <w:b/>
          <w:color w:val="000000"/>
          <w:sz w:val="22"/>
          <w:szCs w:val="22"/>
          <w:u w:val="none"/>
        </w:rPr>
        <w:t>Ing. Michal Kadlec, DiS.,</w:t>
      </w:r>
      <w:r>
        <w:rPr>
          <w:rStyle w:val="Internetovodkaz"/>
          <w:color w:val="000000"/>
          <w:sz w:val="22"/>
          <w:szCs w:val="22"/>
          <w:u w:val="none"/>
        </w:rPr>
        <w:t xml:space="preserve"> Odbor sociálních věcí a zdravotnictví, telefon: 221 097 431, e-mail: michal.kadlec@praha1.cz</w:t>
      </w:r>
      <w:r w:rsidRPr="00CC18E4">
        <w:rPr>
          <w:rStyle w:val="Internetovodkaz"/>
          <w:color w:val="000000"/>
          <w:sz w:val="22"/>
          <w:szCs w:val="22"/>
          <w:u w:val="none"/>
        </w:rPr>
        <w:t xml:space="preserve"> </w:t>
      </w:r>
    </w:p>
    <w:p w:rsidR="00AB7637" w:rsidRPr="00CC18E4" w:rsidRDefault="00AB7637" w:rsidP="00CC18E4">
      <w:pPr>
        <w:ind w:left="-142"/>
        <w:jc w:val="both"/>
        <w:rPr>
          <w:b/>
          <w:sz w:val="24"/>
          <w:szCs w:val="24"/>
          <w:u w:val="single"/>
        </w:rPr>
      </w:pPr>
      <w:r w:rsidRPr="00CC18E4">
        <w:rPr>
          <w:b/>
          <w:sz w:val="24"/>
          <w:szCs w:val="24"/>
          <w:u w:val="single"/>
        </w:rPr>
        <w:lastRenderedPageBreak/>
        <w:t>ZPŮSOB OZNÁMENÍ ÚSPĚŠNÝCH ŽADATELŮ:</w:t>
      </w:r>
    </w:p>
    <w:p w:rsidR="00AB7637" w:rsidRDefault="00AB7637" w:rsidP="00AB7637">
      <w:pPr>
        <w:rPr>
          <w:sz w:val="28"/>
          <w:szCs w:val="28"/>
          <w:u w:val="single"/>
        </w:rPr>
      </w:pPr>
    </w:p>
    <w:p w:rsidR="00AB7637" w:rsidRPr="00AB7637" w:rsidRDefault="00AB7637" w:rsidP="00725368">
      <w:pPr>
        <w:pStyle w:val="Odstavecseseznamem"/>
        <w:numPr>
          <w:ilvl w:val="0"/>
          <w:numId w:val="4"/>
        </w:numPr>
        <w:ind w:left="426"/>
        <w:rPr>
          <w:sz w:val="24"/>
          <w:szCs w:val="24"/>
        </w:rPr>
      </w:pPr>
      <w:r w:rsidRPr="00AB7637">
        <w:rPr>
          <w:sz w:val="24"/>
          <w:szCs w:val="24"/>
        </w:rPr>
        <w:t>na webových stránkách www.praha1.cz</w:t>
      </w:r>
    </w:p>
    <w:p w:rsidR="00387A49" w:rsidRDefault="00387A49" w:rsidP="00725368">
      <w:pPr>
        <w:jc w:val="both"/>
        <w:rPr>
          <w:sz w:val="22"/>
          <w:szCs w:val="22"/>
          <w:u w:val="single"/>
        </w:rPr>
      </w:pPr>
    </w:p>
    <w:p w:rsidR="0050329E" w:rsidRDefault="0050329E">
      <w:pPr>
        <w:ind w:left="750"/>
        <w:jc w:val="both"/>
        <w:rPr>
          <w:sz w:val="22"/>
          <w:szCs w:val="22"/>
          <w:u w:val="single"/>
        </w:rPr>
      </w:pPr>
    </w:p>
    <w:p w:rsidR="0050329E" w:rsidRDefault="00AB7637" w:rsidP="0050329E">
      <w:pPr>
        <w:ind w:left="-142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Žádosti o poskytnutí dotace </w:t>
      </w:r>
      <w:r w:rsidR="00725368">
        <w:rPr>
          <w:sz w:val="22"/>
          <w:szCs w:val="22"/>
          <w:u w:val="single"/>
        </w:rPr>
        <w:t xml:space="preserve">a </w:t>
      </w:r>
      <w:r w:rsidR="0050329E">
        <w:rPr>
          <w:sz w:val="22"/>
          <w:szCs w:val="22"/>
          <w:u w:val="single"/>
        </w:rPr>
        <w:t xml:space="preserve">Pravidla pro poskytnutí dotace MČ Praha 1 jsou zveřejněna na úřední desce Úřadu MČ Praha 1 a na webové adrese: </w:t>
      </w:r>
      <w:hyperlink r:id="rId8" w:history="1">
        <w:r w:rsidR="0050329E" w:rsidRPr="00883075">
          <w:rPr>
            <w:rStyle w:val="Hypertextovodkaz"/>
            <w:sz w:val="22"/>
            <w:szCs w:val="22"/>
          </w:rPr>
          <w:t>www.praha1.cz</w:t>
        </w:r>
      </w:hyperlink>
      <w:r w:rsidR="0050329E">
        <w:rPr>
          <w:sz w:val="22"/>
          <w:szCs w:val="22"/>
          <w:u w:val="single"/>
        </w:rPr>
        <w:t xml:space="preserve"> (Městská část Praha 1, Rozpočty a dotace, Dotace a granty)</w:t>
      </w:r>
    </w:p>
    <w:sectPr w:rsidR="0050329E" w:rsidSect="00755024">
      <w:footerReference w:type="default" r:id="rId9"/>
      <w:headerReference w:type="first" r:id="rId10"/>
      <w:pgSz w:w="11906" w:h="16838"/>
      <w:pgMar w:top="1267" w:right="1417" w:bottom="1276" w:left="1788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FD4" w:rsidRDefault="00066FD4">
      <w:r>
        <w:separator/>
      </w:r>
    </w:p>
  </w:endnote>
  <w:endnote w:type="continuationSeparator" w:id="0">
    <w:p w:rsidR="00066FD4" w:rsidRDefault="0006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A49" w:rsidRDefault="00F00877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FC6F87">
      <w:rPr>
        <w:noProof/>
      </w:rPr>
      <w:t>2</w:t>
    </w:r>
    <w:r>
      <w:fldChar w:fldCharType="end"/>
    </w:r>
  </w:p>
  <w:p w:rsidR="00387A49" w:rsidRDefault="00387A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FD4" w:rsidRDefault="00066FD4">
      <w:r>
        <w:separator/>
      </w:r>
    </w:p>
  </w:footnote>
  <w:footnote w:type="continuationSeparator" w:id="0">
    <w:p w:rsidR="00066FD4" w:rsidRDefault="00066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024" w:rsidRDefault="00755024" w:rsidP="00755024">
    <w:pPr>
      <w:pStyle w:val="Zhlav"/>
    </w:pPr>
    <w:r>
      <w:rPr>
        <w:b/>
        <w:bCs/>
        <w:sz w:val="24"/>
        <w:szCs w:val="24"/>
      </w:rPr>
      <w:t xml:space="preserve">Příloha č. 1 k usnesení Rady MČ Praha 1 číslo </w:t>
    </w:r>
    <w:r w:rsidR="00FC6F87">
      <w:rPr>
        <w:b/>
        <w:bCs/>
        <w:sz w:val="24"/>
        <w:szCs w:val="24"/>
      </w:rPr>
      <w:t xml:space="preserve">UR22_0258 ze dne </w:t>
    </w:r>
    <w:proofErr w:type="gramStart"/>
    <w:r w:rsidR="00FC6F87">
      <w:rPr>
        <w:b/>
        <w:bCs/>
        <w:sz w:val="24"/>
        <w:szCs w:val="24"/>
      </w:rPr>
      <w:t>08.03.2022</w:t>
    </w:r>
    <w:proofErr w:type="gramEnd"/>
  </w:p>
  <w:p w:rsidR="00755024" w:rsidRDefault="007550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87513"/>
    <w:multiLevelType w:val="hybridMultilevel"/>
    <w:tmpl w:val="F5FC4F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40C73"/>
    <w:multiLevelType w:val="multilevel"/>
    <w:tmpl w:val="81645F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90D43A8"/>
    <w:multiLevelType w:val="hybridMultilevel"/>
    <w:tmpl w:val="8C729234"/>
    <w:lvl w:ilvl="0" w:tplc="D54A2BA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D05F2F"/>
    <w:multiLevelType w:val="hybridMultilevel"/>
    <w:tmpl w:val="A1A4A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9744A"/>
    <w:multiLevelType w:val="hybridMultilevel"/>
    <w:tmpl w:val="1AB63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C0E39"/>
    <w:multiLevelType w:val="hybridMultilevel"/>
    <w:tmpl w:val="CB88B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A796D"/>
    <w:multiLevelType w:val="multilevel"/>
    <w:tmpl w:val="212ABB70"/>
    <w:lvl w:ilvl="0">
      <w:start w:val="1"/>
      <w:numFmt w:val="bullet"/>
      <w:lvlText w:val=""/>
      <w:lvlJc w:val="left"/>
      <w:pPr>
        <w:tabs>
          <w:tab w:val="num" w:pos="708"/>
        </w:tabs>
        <w:ind w:left="1509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F886480"/>
    <w:multiLevelType w:val="hybridMultilevel"/>
    <w:tmpl w:val="83B64DB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49"/>
    <w:rsid w:val="00002151"/>
    <w:rsid w:val="00066FD4"/>
    <w:rsid w:val="00093102"/>
    <w:rsid w:val="000B144B"/>
    <w:rsid w:val="000B44E3"/>
    <w:rsid w:val="00107292"/>
    <w:rsid w:val="0014017A"/>
    <w:rsid w:val="00195BFE"/>
    <w:rsid w:val="001E3F25"/>
    <w:rsid w:val="001E4480"/>
    <w:rsid w:val="001E4F88"/>
    <w:rsid w:val="001F6C35"/>
    <w:rsid w:val="00236F8E"/>
    <w:rsid w:val="00241B89"/>
    <w:rsid w:val="00246BB6"/>
    <w:rsid w:val="002E52D4"/>
    <w:rsid w:val="002E5BB0"/>
    <w:rsid w:val="00317B3E"/>
    <w:rsid w:val="00363893"/>
    <w:rsid w:val="00371838"/>
    <w:rsid w:val="00387A49"/>
    <w:rsid w:val="00387EEF"/>
    <w:rsid w:val="003966A8"/>
    <w:rsid w:val="003A1C18"/>
    <w:rsid w:val="003B0937"/>
    <w:rsid w:val="003B3CE2"/>
    <w:rsid w:val="003C277E"/>
    <w:rsid w:val="004044FD"/>
    <w:rsid w:val="00413D7F"/>
    <w:rsid w:val="00415E62"/>
    <w:rsid w:val="00434779"/>
    <w:rsid w:val="00446979"/>
    <w:rsid w:val="00464B83"/>
    <w:rsid w:val="004B6EC2"/>
    <w:rsid w:val="0050329E"/>
    <w:rsid w:val="00523936"/>
    <w:rsid w:val="00547FCC"/>
    <w:rsid w:val="00580C2C"/>
    <w:rsid w:val="00581F32"/>
    <w:rsid w:val="005941BB"/>
    <w:rsid w:val="005D51EA"/>
    <w:rsid w:val="005F7CBA"/>
    <w:rsid w:val="00614910"/>
    <w:rsid w:val="00635388"/>
    <w:rsid w:val="0064768D"/>
    <w:rsid w:val="00666F0D"/>
    <w:rsid w:val="006A42A5"/>
    <w:rsid w:val="006D1399"/>
    <w:rsid w:val="006D3C67"/>
    <w:rsid w:val="00725368"/>
    <w:rsid w:val="00730341"/>
    <w:rsid w:val="00755024"/>
    <w:rsid w:val="007A156F"/>
    <w:rsid w:val="007A20D1"/>
    <w:rsid w:val="0082219D"/>
    <w:rsid w:val="0088530A"/>
    <w:rsid w:val="008D56D1"/>
    <w:rsid w:val="00902CCB"/>
    <w:rsid w:val="00907564"/>
    <w:rsid w:val="00937ACC"/>
    <w:rsid w:val="009D3DE7"/>
    <w:rsid w:val="009E4BFE"/>
    <w:rsid w:val="00A16ACF"/>
    <w:rsid w:val="00A312F2"/>
    <w:rsid w:val="00A64450"/>
    <w:rsid w:val="00A70DC4"/>
    <w:rsid w:val="00A87515"/>
    <w:rsid w:val="00AB7637"/>
    <w:rsid w:val="00B04DDD"/>
    <w:rsid w:val="00B21D05"/>
    <w:rsid w:val="00B57688"/>
    <w:rsid w:val="00B64A65"/>
    <w:rsid w:val="00B91799"/>
    <w:rsid w:val="00C13359"/>
    <w:rsid w:val="00CA019F"/>
    <w:rsid w:val="00CB5017"/>
    <w:rsid w:val="00CC18E4"/>
    <w:rsid w:val="00D0167F"/>
    <w:rsid w:val="00D02305"/>
    <w:rsid w:val="00D03F75"/>
    <w:rsid w:val="00D46221"/>
    <w:rsid w:val="00D97858"/>
    <w:rsid w:val="00DD6415"/>
    <w:rsid w:val="00E46202"/>
    <w:rsid w:val="00E56DC7"/>
    <w:rsid w:val="00E85FAA"/>
    <w:rsid w:val="00EC73C3"/>
    <w:rsid w:val="00ED4C1A"/>
    <w:rsid w:val="00F00877"/>
    <w:rsid w:val="00F60F74"/>
    <w:rsid w:val="00FB0711"/>
    <w:rsid w:val="00FC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167B"/>
  <w15:docId w15:val="{23014FCA-E31C-43AF-A177-8D64C953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5B8"/>
    <w:rPr>
      <w:rFonts w:ascii="Times New Roman" w:eastAsia="Times New Roman" w:hAnsi="Times New Roman" w:cs="Times New Roman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b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Cs w:val="24"/>
      <w:lang w:val="cs-CZ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b/>
      <w:sz w:val="22"/>
      <w:szCs w:val="22"/>
    </w:rPr>
  </w:style>
  <w:style w:type="character" w:customStyle="1" w:styleId="WW8Num4z1">
    <w:name w:val="WW8Num4z1"/>
    <w:qFormat/>
    <w:rPr>
      <w:sz w:val="22"/>
      <w:szCs w:val="22"/>
    </w:rPr>
  </w:style>
  <w:style w:type="character" w:customStyle="1" w:styleId="WW8Num5z0">
    <w:name w:val="WW8Num5z0"/>
    <w:qFormat/>
    <w:rPr>
      <w:b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color w:val="000000"/>
      <w:sz w:val="22"/>
      <w:szCs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  <w:sz w:val="22"/>
      <w:szCs w:val="22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sz w:val="22"/>
      <w:szCs w:val="22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ZkladntextodsazenChar">
    <w:name w:val="Základní text odsazený Char"/>
    <w:qFormat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TextbublinyChar">
    <w:name w:val="Text bubliny Char"/>
    <w:qFormat/>
    <w:rPr>
      <w:rFonts w:ascii="Tahoma" w:eastAsia="Times New Roman" w:hAnsi="Tahoma" w:cs="Tahoma"/>
      <w:sz w:val="16"/>
      <w:szCs w:val="16"/>
    </w:rPr>
  </w:style>
  <w:style w:type="character" w:customStyle="1" w:styleId="ZhlavChar">
    <w:name w:val="Záhlaví Char"/>
    <w:qFormat/>
    <w:rPr>
      <w:rFonts w:ascii="Times New Roman" w:eastAsia="Times New Roman" w:hAnsi="Times New Roman" w:cs="Times New Roman"/>
    </w:rPr>
  </w:style>
  <w:style w:type="character" w:customStyle="1" w:styleId="ZpatChar">
    <w:name w:val="Zápatí Char"/>
    <w:qFormat/>
    <w:rPr>
      <w:rFonts w:ascii="Times New Roman" w:eastAsia="Times New Roman" w:hAnsi="Times New Roman" w:cs="Times New Roman"/>
    </w:rPr>
  </w:style>
  <w:style w:type="character" w:customStyle="1" w:styleId="ListLabel1">
    <w:name w:val="ListLabel 1"/>
    <w:qFormat/>
    <w:rPr>
      <w:b/>
      <w:sz w:val="22"/>
      <w:szCs w:val="22"/>
    </w:rPr>
  </w:style>
  <w:style w:type="character" w:customStyle="1" w:styleId="ListLabel2">
    <w:name w:val="ListLabel 2"/>
    <w:qFormat/>
    <w:rPr>
      <w:szCs w:val="24"/>
      <w:lang w:val="cs-CZ"/>
    </w:rPr>
  </w:style>
  <w:style w:type="character" w:customStyle="1" w:styleId="ListLabel3">
    <w:name w:val="ListLabel 3"/>
    <w:qFormat/>
    <w:rPr>
      <w:b/>
      <w:sz w:val="22"/>
      <w:szCs w:val="22"/>
    </w:rPr>
  </w:style>
  <w:style w:type="character" w:customStyle="1" w:styleId="ListLabel4">
    <w:name w:val="ListLabel 4"/>
    <w:qFormat/>
    <w:rPr>
      <w:sz w:val="22"/>
      <w:szCs w:val="22"/>
    </w:rPr>
  </w:style>
  <w:style w:type="character" w:customStyle="1" w:styleId="ListLabel5">
    <w:name w:val="ListLabel 5"/>
    <w:qFormat/>
    <w:rPr>
      <w:sz w:val="22"/>
      <w:szCs w:val="22"/>
    </w:rPr>
  </w:style>
  <w:style w:type="character" w:customStyle="1" w:styleId="ListLabel6">
    <w:name w:val="ListLabel 6"/>
    <w:qFormat/>
    <w:rPr>
      <w:sz w:val="22"/>
      <w:szCs w:val="22"/>
    </w:rPr>
  </w:style>
  <w:style w:type="character" w:customStyle="1" w:styleId="ListLabel7">
    <w:name w:val="ListLabel 7"/>
    <w:qFormat/>
    <w:rPr>
      <w:sz w:val="22"/>
      <w:szCs w:val="22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  <w:rPr>
      <w:sz w:val="22"/>
      <w:szCs w:val="22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b/>
      <w:sz w:val="22"/>
      <w:szCs w:val="22"/>
    </w:rPr>
  </w:style>
  <w:style w:type="character" w:customStyle="1" w:styleId="ListLabel13">
    <w:name w:val="ListLabel 13"/>
    <w:qFormat/>
    <w:rPr>
      <w:b/>
      <w:color w:val="000000"/>
      <w:sz w:val="22"/>
      <w:szCs w:val="22"/>
    </w:rPr>
  </w:style>
  <w:style w:type="character" w:customStyle="1" w:styleId="ListLabel14">
    <w:name w:val="ListLabel 14"/>
    <w:qFormat/>
    <w:rPr>
      <w:b/>
      <w:sz w:val="22"/>
      <w:szCs w:val="22"/>
    </w:rPr>
  </w:style>
  <w:style w:type="character" w:customStyle="1" w:styleId="ListLabel15">
    <w:name w:val="ListLabel 15"/>
    <w:qFormat/>
    <w:rPr>
      <w:rFonts w:cs="Symbol"/>
      <w:sz w:val="22"/>
      <w:szCs w:val="22"/>
    </w:rPr>
  </w:style>
  <w:style w:type="character" w:customStyle="1" w:styleId="ListLabel16">
    <w:name w:val="ListLabel 16"/>
    <w:qFormat/>
    <w:rPr>
      <w:sz w:val="22"/>
      <w:szCs w:val="22"/>
    </w:rPr>
  </w:style>
  <w:style w:type="character" w:customStyle="1" w:styleId="ListLabel17">
    <w:name w:val="ListLabel 17"/>
    <w:qFormat/>
    <w:rPr>
      <w:color w:val="000000"/>
      <w:sz w:val="22"/>
      <w:szCs w:val="22"/>
    </w:rPr>
  </w:style>
  <w:style w:type="character" w:customStyle="1" w:styleId="ListLabel18">
    <w:name w:val="ListLabel 18"/>
    <w:qFormat/>
    <w:rPr>
      <w:sz w:val="22"/>
      <w:szCs w:val="22"/>
    </w:rPr>
  </w:style>
  <w:style w:type="character" w:customStyle="1" w:styleId="ListLabel19">
    <w:name w:val="ListLabel 19"/>
    <w:qFormat/>
    <w:rPr>
      <w:b/>
      <w:sz w:val="22"/>
      <w:szCs w:val="22"/>
    </w:rPr>
  </w:style>
  <w:style w:type="character" w:customStyle="1" w:styleId="ListLabel20">
    <w:name w:val="ListLabel 20"/>
    <w:qFormat/>
    <w:rPr>
      <w:b/>
      <w:sz w:val="22"/>
      <w:szCs w:val="22"/>
    </w:rPr>
  </w:style>
  <w:style w:type="character" w:customStyle="1" w:styleId="ListLabel21">
    <w:name w:val="ListLabel 21"/>
    <w:qFormat/>
    <w:rPr>
      <w:sz w:val="22"/>
      <w:szCs w:val="22"/>
    </w:rPr>
  </w:style>
  <w:style w:type="character" w:customStyle="1" w:styleId="ListLabel22">
    <w:name w:val="ListLabel 22"/>
    <w:qFormat/>
    <w:rPr>
      <w:sz w:val="22"/>
      <w:szCs w:val="22"/>
    </w:rPr>
  </w:style>
  <w:style w:type="character" w:customStyle="1" w:styleId="ListLabel23">
    <w:name w:val="ListLabel 23"/>
    <w:qFormat/>
    <w:rPr>
      <w:sz w:val="22"/>
      <w:szCs w:val="22"/>
    </w:rPr>
  </w:style>
  <w:style w:type="character" w:customStyle="1" w:styleId="ListLabel24">
    <w:name w:val="ListLabel 24"/>
    <w:qFormat/>
    <w:rPr>
      <w:sz w:val="22"/>
      <w:szCs w:val="22"/>
    </w:rPr>
  </w:style>
  <w:style w:type="character" w:customStyle="1" w:styleId="ListLabel25">
    <w:name w:val="ListLabel 25"/>
    <w:qFormat/>
    <w:rPr>
      <w:sz w:val="22"/>
      <w:szCs w:val="22"/>
    </w:rPr>
  </w:style>
  <w:style w:type="character" w:customStyle="1" w:styleId="ListLabel26">
    <w:name w:val="ListLabel 26"/>
    <w:qFormat/>
    <w:rPr>
      <w:sz w:val="22"/>
      <w:szCs w:val="22"/>
    </w:rPr>
  </w:style>
  <w:style w:type="character" w:customStyle="1" w:styleId="ListLabel27">
    <w:name w:val="ListLabel 27"/>
    <w:qFormat/>
    <w:rPr>
      <w:sz w:val="22"/>
      <w:szCs w:val="22"/>
    </w:rPr>
  </w:style>
  <w:style w:type="character" w:customStyle="1" w:styleId="ListLabel28">
    <w:name w:val="ListLabel 28"/>
    <w:qFormat/>
    <w:rPr>
      <w:sz w:val="22"/>
      <w:szCs w:val="22"/>
    </w:rPr>
  </w:style>
  <w:style w:type="character" w:customStyle="1" w:styleId="ListLabel29">
    <w:name w:val="ListLabel 29"/>
    <w:qFormat/>
    <w:rPr>
      <w:b/>
      <w:sz w:val="22"/>
      <w:szCs w:val="22"/>
    </w:rPr>
  </w:style>
  <w:style w:type="character" w:customStyle="1" w:styleId="ListLabel30">
    <w:name w:val="ListLabel 30"/>
    <w:qFormat/>
    <w:rPr>
      <w:b/>
      <w:color w:val="000000"/>
      <w:sz w:val="22"/>
      <w:szCs w:val="22"/>
    </w:rPr>
  </w:style>
  <w:style w:type="character" w:customStyle="1" w:styleId="ListLabel31">
    <w:name w:val="ListLabel 31"/>
    <w:qFormat/>
    <w:rPr>
      <w:b/>
      <w:sz w:val="22"/>
      <w:szCs w:val="22"/>
    </w:rPr>
  </w:style>
  <w:style w:type="character" w:customStyle="1" w:styleId="ListLabel32">
    <w:name w:val="ListLabel 32"/>
    <w:qFormat/>
    <w:rPr>
      <w:rFonts w:cs="Symbol"/>
      <w:sz w:val="22"/>
      <w:szCs w:val="22"/>
    </w:rPr>
  </w:style>
  <w:style w:type="character" w:customStyle="1" w:styleId="ListLabel33">
    <w:name w:val="ListLabel 33"/>
    <w:qFormat/>
    <w:rPr>
      <w:sz w:val="22"/>
      <w:szCs w:val="22"/>
    </w:rPr>
  </w:style>
  <w:style w:type="character" w:customStyle="1" w:styleId="ListLabel34">
    <w:name w:val="ListLabel 34"/>
    <w:qFormat/>
    <w:rPr>
      <w:color w:val="000000"/>
      <w:sz w:val="22"/>
      <w:szCs w:val="22"/>
    </w:rPr>
  </w:style>
  <w:style w:type="character" w:customStyle="1" w:styleId="ListLabel35">
    <w:name w:val="ListLabel 35"/>
    <w:qFormat/>
    <w:rPr>
      <w:sz w:val="22"/>
      <w:szCs w:val="22"/>
    </w:rPr>
  </w:style>
  <w:style w:type="character" w:customStyle="1" w:styleId="ListLabel36">
    <w:name w:val="ListLabel 36"/>
    <w:qFormat/>
    <w:rPr>
      <w:b/>
      <w:sz w:val="22"/>
      <w:szCs w:val="22"/>
    </w:rPr>
  </w:style>
  <w:style w:type="character" w:customStyle="1" w:styleId="ListLabel37">
    <w:name w:val="ListLabel 37"/>
    <w:qFormat/>
    <w:rPr>
      <w:b/>
      <w:sz w:val="22"/>
      <w:szCs w:val="22"/>
    </w:rPr>
  </w:style>
  <w:style w:type="character" w:customStyle="1" w:styleId="ListLabel38">
    <w:name w:val="ListLabel 38"/>
    <w:qFormat/>
    <w:rPr>
      <w:sz w:val="22"/>
      <w:szCs w:val="22"/>
    </w:rPr>
  </w:style>
  <w:style w:type="character" w:customStyle="1" w:styleId="ListLabel39">
    <w:name w:val="ListLabel 39"/>
    <w:qFormat/>
    <w:rPr>
      <w:sz w:val="22"/>
      <w:szCs w:val="22"/>
    </w:rPr>
  </w:style>
  <w:style w:type="character" w:customStyle="1" w:styleId="ListLabel40">
    <w:name w:val="ListLabel 40"/>
    <w:qFormat/>
    <w:rPr>
      <w:sz w:val="22"/>
      <w:szCs w:val="22"/>
    </w:rPr>
  </w:style>
  <w:style w:type="character" w:customStyle="1" w:styleId="ListLabel41">
    <w:name w:val="ListLabel 41"/>
    <w:qFormat/>
    <w:rPr>
      <w:sz w:val="22"/>
      <w:szCs w:val="22"/>
    </w:rPr>
  </w:style>
  <w:style w:type="character" w:customStyle="1" w:styleId="ListLabel42">
    <w:name w:val="ListLabel 42"/>
    <w:qFormat/>
    <w:rPr>
      <w:sz w:val="22"/>
      <w:szCs w:val="22"/>
    </w:rPr>
  </w:style>
  <w:style w:type="character" w:customStyle="1" w:styleId="ListLabel43">
    <w:name w:val="ListLabel 43"/>
    <w:qFormat/>
    <w:rPr>
      <w:sz w:val="22"/>
      <w:szCs w:val="22"/>
    </w:rPr>
  </w:style>
  <w:style w:type="character" w:customStyle="1" w:styleId="ListLabel44">
    <w:name w:val="ListLabel 44"/>
    <w:qFormat/>
    <w:rPr>
      <w:sz w:val="22"/>
      <w:szCs w:val="22"/>
    </w:rPr>
  </w:style>
  <w:style w:type="character" w:customStyle="1" w:styleId="ListLabel45">
    <w:name w:val="ListLabel 45"/>
    <w:qFormat/>
    <w:rPr>
      <w:sz w:val="22"/>
      <w:szCs w:val="22"/>
    </w:rPr>
  </w:style>
  <w:style w:type="character" w:customStyle="1" w:styleId="ListLabel46">
    <w:name w:val="ListLabel 46"/>
    <w:qFormat/>
    <w:rPr>
      <w:b/>
      <w:sz w:val="22"/>
      <w:szCs w:val="22"/>
    </w:rPr>
  </w:style>
  <w:style w:type="character" w:customStyle="1" w:styleId="ListLabel47">
    <w:name w:val="ListLabel 47"/>
    <w:qFormat/>
    <w:rPr>
      <w:b/>
      <w:color w:val="000000"/>
      <w:sz w:val="22"/>
      <w:szCs w:val="22"/>
    </w:rPr>
  </w:style>
  <w:style w:type="character" w:customStyle="1" w:styleId="ListLabel48">
    <w:name w:val="ListLabel 48"/>
    <w:qFormat/>
    <w:rPr>
      <w:b/>
      <w:sz w:val="22"/>
      <w:szCs w:val="22"/>
    </w:rPr>
  </w:style>
  <w:style w:type="character" w:customStyle="1" w:styleId="ListLabel49">
    <w:name w:val="ListLabel 49"/>
    <w:qFormat/>
    <w:rPr>
      <w:rFonts w:cs="Symbol"/>
      <w:sz w:val="22"/>
      <w:szCs w:val="22"/>
    </w:rPr>
  </w:style>
  <w:style w:type="character" w:customStyle="1" w:styleId="ListLabel50">
    <w:name w:val="ListLabel 50"/>
    <w:qFormat/>
    <w:rPr>
      <w:sz w:val="22"/>
      <w:szCs w:val="22"/>
    </w:rPr>
  </w:style>
  <w:style w:type="character" w:customStyle="1" w:styleId="ListLabel51">
    <w:name w:val="ListLabel 51"/>
    <w:qFormat/>
    <w:rPr>
      <w:color w:val="000000"/>
      <w:sz w:val="22"/>
      <w:szCs w:val="22"/>
    </w:rPr>
  </w:style>
  <w:style w:type="character" w:customStyle="1" w:styleId="ListLabel52">
    <w:name w:val="ListLabel 52"/>
    <w:qFormat/>
    <w:rPr>
      <w:sz w:val="22"/>
      <w:szCs w:val="22"/>
    </w:rPr>
  </w:style>
  <w:style w:type="character" w:customStyle="1" w:styleId="ListLabel53">
    <w:name w:val="ListLabel 53"/>
    <w:qFormat/>
    <w:rPr>
      <w:b/>
      <w:sz w:val="22"/>
      <w:szCs w:val="22"/>
    </w:rPr>
  </w:style>
  <w:style w:type="character" w:customStyle="1" w:styleId="ListLabel54">
    <w:name w:val="ListLabel 54"/>
    <w:qFormat/>
    <w:rPr>
      <w:b/>
      <w:sz w:val="22"/>
      <w:szCs w:val="22"/>
    </w:rPr>
  </w:style>
  <w:style w:type="character" w:customStyle="1" w:styleId="ListLabel55">
    <w:name w:val="ListLabel 55"/>
    <w:qFormat/>
    <w:rPr>
      <w:sz w:val="22"/>
      <w:szCs w:val="22"/>
    </w:rPr>
  </w:style>
  <w:style w:type="character" w:customStyle="1" w:styleId="ListLabel56">
    <w:name w:val="ListLabel 56"/>
    <w:qFormat/>
    <w:rPr>
      <w:sz w:val="22"/>
      <w:szCs w:val="22"/>
    </w:rPr>
  </w:style>
  <w:style w:type="character" w:customStyle="1" w:styleId="ListLabel57">
    <w:name w:val="ListLabel 57"/>
    <w:qFormat/>
    <w:rPr>
      <w:sz w:val="22"/>
      <w:szCs w:val="22"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sz w:val="22"/>
      <w:szCs w:val="22"/>
    </w:rPr>
  </w:style>
  <w:style w:type="character" w:customStyle="1" w:styleId="ListLabel60">
    <w:name w:val="ListLabel 60"/>
    <w:qFormat/>
    <w:rPr>
      <w:sz w:val="22"/>
      <w:szCs w:val="22"/>
    </w:rPr>
  </w:style>
  <w:style w:type="character" w:customStyle="1" w:styleId="ListLabel61">
    <w:name w:val="ListLabel 61"/>
    <w:qFormat/>
    <w:rPr>
      <w:sz w:val="22"/>
      <w:szCs w:val="22"/>
    </w:rPr>
  </w:style>
  <w:style w:type="character" w:customStyle="1" w:styleId="ListLabel62">
    <w:name w:val="ListLabel 62"/>
    <w:qFormat/>
    <w:rPr>
      <w:sz w:val="22"/>
      <w:szCs w:val="22"/>
    </w:rPr>
  </w:style>
  <w:style w:type="character" w:customStyle="1" w:styleId="ListLabel63">
    <w:name w:val="ListLabel 63"/>
    <w:qFormat/>
    <w:rPr>
      <w:b/>
      <w:sz w:val="22"/>
      <w:szCs w:val="22"/>
    </w:rPr>
  </w:style>
  <w:style w:type="character" w:customStyle="1" w:styleId="ListLabel64">
    <w:name w:val="ListLabel 64"/>
    <w:qFormat/>
    <w:rPr>
      <w:b/>
      <w:color w:val="000000"/>
      <w:sz w:val="22"/>
      <w:szCs w:val="22"/>
    </w:rPr>
  </w:style>
  <w:style w:type="character" w:customStyle="1" w:styleId="ListLabel65">
    <w:name w:val="ListLabel 65"/>
    <w:qFormat/>
    <w:rPr>
      <w:rFonts w:eastAsia="Times New Roman" w:cs="Times New Roman"/>
      <w:b/>
      <w:sz w:val="22"/>
      <w:szCs w:val="22"/>
    </w:rPr>
  </w:style>
  <w:style w:type="character" w:customStyle="1" w:styleId="ListLabel66">
    <w:name w:val="ListLabel 66"/>
    <w:qFormat/>
    <w:rPr>
      <w:rFonts w:cs="Symbol"/>
      <w:sz w:val="22"/>
      <w:szCs w:val="22"/>
    </w:rPr>
  </w:style>
  <w:style w:type="character" w:customStyle="1" w:styleId="ListLabel67">
    <w:name w:val="ListLabel 67"/>
    <w:qFormat/>
    <w:rPr>
      <w:sz w:val="22"/>
      <w:szCs w:val="22"/>
    </w:rPr>
  </w:style>
  <w:style w:type="character" w:customStyle="1" w:styleId="ListLabel68">
    <w:name w:val="ListLabel 68"/>
    <w:qFormat/>
    <w:rPr>
      <w:color w:val="000000"/>
      <w:sz w:val="22"/>
      <w:szCs w:val="22"/>
    </w:rPr>
  </w:style>
  <w:style w:type="character" w:customStyle="1" w:styleId="ListLabel69">
    <w:name w:val="ListLabel 69"/>
    <w:qFormat/>
    <w:rPr>
      <w:sz w:val="22"/>
      <w:szCs w:val="22"/>
    </w:rPr>
  </w:style>
  <w:style w:type="character" w:customStyle="1" w:styleId="ListLabel70">
    <w:name w:val="ListLabel 70"/>
    <w:qFormat/>
    <w:rPr>
      <w:b/>
      <w:sz w:val="22"/>
      <w:szCs w:val="22"/>
    </w:rPr>
  </w:style>
  <w:style w:type="character" w:customStyle="1" w:styleId="ListLabel71">
    <w:name w:val="ListLabel 71"/>
    <w:qFormat/>
    <w:rPr>
      <w:b/>
      <w:sz w:val="22"/>
      <w:szCs w:val="22"/>
    </w:rPr>
  </w:style>
  <w:style w:type="character" w:customStyle="1" w:styleId="ListLabel72">
    <w:name w:val="ListLabel 72"/>
    <w:qFormat/>
    <w:rPr>
      <w:sz w:val="22"/>
      <w:szCs w:val="22"/>
    </w:rPr>
  </w:style>
  <w:style w:type="character" w:customStyle="1" w:styleId="ListLabel73">
    <w:name w:val="ListLabel 73"/>
    <w:qFormat/>
    <w:rPr>
      <w:sz w:val="22"/>
      <w:szCs w:val="22"/>
    </w:rPr>
  </w:style>
  <w:style w:type="character" w:customStyle="1" w:styleId="ListLabel74">
    <w:name w:val="ListLabel 74"/>
    <w:qFormat/>
    <w:rPr>
      <w:sz w:val="22"/>
      <w:szCs w:val="22"/>
    </w:rPr>
  </w:style>
  <w:style w:type="character" w:customStyle="1" w:styleId="ListLabel75">
    <w:name w:val="ListLabel 75"/>
    <w:qFormat/>
    <w:rPr>
      <w:sz w:val="22"/>
      <w:szCs w:val="22"/>
    </w:rPr>
  </w:style>
  <w:style w:type="character" w:customStyle="1" w:styleId="ListLabel76">
    <w:name w:val="ListLabel 76"/>
    <w:qFormat/>
    <w:rPr>
      <w:sz w:val="22"/>
      <w:szCs w:val="22"/>
    </w:rPr>
  </w:style>
  <w:style w:type="character" w:customStyle="1" w:styleId="ListLabel77">
    <w:name w:val="ListLabel 77"/>
    <w:qFormat/>
    <w:rPr>
      <w:sz w:val="22"/>
      <w:szCs w:val="22"/>
    </w:rPr>
  </w:style>
  <w:style w:type="character" w:customStyle="1" w:styleId="ListLabel78">
    <w:name w:val="ListLabel 78"/>
    <w:qFormat/>
    <w:rPr>
      <w:sz w:val="22"/>
      <w:szCs w:val="22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b/>
      <w:sz w:val="22"/>
      <w:szCs w:val="22"/>
    </w:rPr>
  </w:style>
  <w:style w:type="character" w:customStyle="1" w:styleId="ListLabel81">
    <w:name w:val="ListLabel 81"/>
    <w:qFormat/>
    <w:rPr>
      <w:b/>
      <w:color w:val="000000"/>
      <w:sz w:val="22"/>
      <w:szCs w:val="22"/>
    </w:rPr>
  </w:style>
  <w:style w:type="character" w:customStyle="1" w:styleId="ListLabel82">
    <w:name w:val="ListLabel 82"/>
    <w:qFormat/>
    <w:rPr>
      <w:rFonts w:cs="Symbol"/>
      <w:sz w:val="22"/>
      <w:szCs w:val="22"/>
    </w:rPr>
  </w:style>
  <w:style w:type="character" w:customStyle="1" w:styleId="ListLabel83">
    <w:name w:val="ListLabel 83"/>
    <w:qFormat/>
    <w:rPr>
      <w:sz w:val="22"/>
      <w:szCs w:val="22"/>
    </w:rPr>
  </w:style>
  <w:style w:type="character" w:customStyle="1" w:styleId="ListLabel84">
    <w:name w:val="ListLabel 84"/>
    <w:qFormat/>
    <w:rPr>
      <w:color w:val="000000"/>
      <w:sz w:val="22"/>
      <w:szCs w:val="22"/>
    </w:rPr>
  </w:style>
  <w:style w:type="character" w:customStyle="1" w:styleId="ListLabel85">
    <w:name w:val="ListLabel 85"/>
    <w:qFormat/>
    <w:rPr>
      <w:sz w:val="22"/>
      <w:szCs w:val="22"/>
    </w:rPr>
  </w:style>
  <w:style w:type="character" w:customStyle="1" w:styleId="ListLabel86">
    <w:name w:val="ListLabel 86"/>
    <w:qFormat/>
    <w:rPr>
      <w:b/>
      <w:sz w:val="22"/>
      <w:szCs w:val="22"/>
    </w:rPr>
  </w:style>
  <w:style w:type="character" w:customStyle="1" w:styleId="ListLabel87">
    <w:name w:val="ListLabel 87"/>
    <w:qFormat/>
    <w:rPr>
      <w:b/>
      <w:sz w:val="22"/>
      <w:szCs w:val="22"/>
    </w:rPr>
  </w:style>
  <w:style w:type="character" w:customStyle="1" w:styleId="ListLabel88">
    <w:name w:val="ListLabel 88"/>
    <w:qFormat/>
    <w:rPr>
      <w:sz w:val="22"/>
      <w:szCs w:val="22"/>
    </w:rPr>
  </w:style>
  <w:style w:type="character" w:customStyle="1" w:styleId="ListLabel89">
    <w:name w:val="ListLabel 89"/>
    <w:qFormat/>
    <w:rPr>
      <w:sz w:val="22"/>
      <w:szCs w:val="22"/>
    </w:rPr>
  </w:style>
  <w:style w:type="character" w:customStyle="1" w:styleId="ListLabel90">
    <w:name w:val="ListLabel 90"/>
    <w:qFormat/>
    <w:rPr>
      <w:sz w:val="22"/>
      <w:szCs w:val="22"/>
    </w:rPr>
  </w:style>
  <w:style w:type="character" w:customStyle="1" w:styleId="ListLabel91">
    <w:name w:val="ListLabel 91"/>
    <w:qFormat/>
    <w:rPr>
      <w:sz w:val="22"/>
      <w:szCs w:val="22"/>
    </w:rPr>
  </w:style>
  <w:style w:type="character" w:customStyle="1" w:styleId="ListLabel92">
    <w:name w:val="ListLabel 92"/>
    <w:qFormat/>
    <w:rPr>
      <w:sz w:val="22"/>
      <w:szCs w:val="22"/>
    </w:rPr>
  </w:style>
  <w:style w:type="character" w:customStyle="1" w:styleId="ListLabel93">
    <w:name w:val="ListLabel 93"/>
    <w:qFormat/>
    <w:rPr>
      <w:sz w:val="22"/>
      <w:szCs w:val="22"/>
    </w:rPr>
  </w:style>
  <w:style w:type="character" w:customStyle="1" w:styleId="ListLabel94">
    <w:name w:val="ListLabel 94"/>
    <w:qFormat/>
    <w:rPr>
      <w:sz w:val="22"/>
      <w:szCs w:val="22"/>
    </w:rPr>
  </w:style>
  <w:style w:type="character" w:customStyle="1" w:styleId="ListLabel95">
    <w:name w:val="ListLabel 95"/>
    <w:qFormat/>
    <w:rPr>
      <w:sz w:val="22"/>
      <w:szCs w:val="22"/>
    </w:rPr>
  </w:style>
  <w:style w:type="character" w:customStyle="1" w:styleId="ListLabel96">
    <w:name w:val="ListLabel 96"/>
    <w:qFormat/>
    <w:rPr>
      <w:b/>
      <w:sz w:val="22"/>
      <w:szCs w:val="22"/>
    </w:rPr>
  </w:style>
  <w:style w:type="character" w:customStyle="1" w:styleId="ListLabel97">
    <w:name w:val="ListLabel 97"/>
    <w:qFormat/>
    <w:rPr>
      <w:b/>
      <w:color w:val="000000"/>
      <w:sz w:val="22"/>
      <w:szCs w:val="22"/>
    </w:rPr>
  </w:style>
  <w:style w:type="character" w:customStyle="1" w:styleId="ListLabel98">
    <w:name w:val="ListLabel 98"/>
    <w:qFormat/>
    <w:rPr>
      <w:rFonts w:cs="Symbol"/>
      <w:sz w:val="22"/>
      <w:szCs w:val="22"/>
    </w:rPr>
  </w:style>
  <w:style w:type="character" w:customStyle="1" w:styleId="ListLabel99">
    <w:name w:val="ListLabel 99"/>
    <w:qFormat/>
    <w:rPr>
      <w:sz w:val="22"/>
      <w:szCs w:val="22"/>
    </w:rPr>
  </w:style>
  <w:style w:type="character" w:customStyle="1" w:styleId="ListLabel100">
    <w:name w:val="ListLabel 100"/>
    <w:qFormat/>
    <w:rPr>
      <w:color w:val="000000"/>
      <w:sz w:val="22"/>
      <w:szCs w:val="22"/>
    </w:rPr>
  </w:style>
  <w:style w:type="character" w:customStyle="1" w:styleId="ListLabel101">
    <w:name w:val="ListLabel 101"/>
    <w:qFormat/>
    <w:rPr>
      <w:sz w:val="22"/>
      <w:szCs w:val="22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odsazen">
    <w:name w:val="Body Text Indent"/>
    <w:basedOn w:val="Normln"/>
    <w:pPr>
      <w:ind w:firstLine="708"/>
      <w:jc w:val="center"/>
    </w:pPr>
    <w:rPr>
      <w:b/>
      <w:sz w:val="24"/>
    </w:rPr>
  </w:style>
  <w:style w:type="paragraph" w:styleId="Zkladntext2">
    <w:name w:val="Body Text 2"/>
    <w:basedOn w:val="Normln"/>
    <w:qFormat/>
    <w:pPr>
      <w:spacing w:line="360" w:lineRule="auto"/>
    </w:pPr>
    <w:rPr>
      <w:sz w:val="24"/>
      <w:lang w:val="en-GB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22">
    <w:name w:val="Základní text 22"/>
    <w:basedOn w:val="Normln"/>
    <w:qFormat/>
    <w:pPr>
      <w:spacing w:line="360" w:lineRule="auto"/>
    </w:pPr>
    <w:rPr>
      <w:sz w:val="24"/>
      <w:lang w:val="en-GB"/>
    </w:rPr>
  </w:style>
  <w:style w:type="paragraph" w:customStyle="1" w:styleId="Zkladntext21">
    <w:name w:val="Základní text 21"/>
    <w:basedOn w:val="Normln"/>
    <w:qFormat/>
    <w:pPr>
      <w:spacing w:line="360" w:lineRule="auto"/>
    </w:pPr>
    <w:rPr>
      <w:sz w:val="24"/>
      <w:lang w:val="en-GB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/>
      <w:kern w:val="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character" w:styleId="Hypertextovodkaz">
    <w:name w:val="Hyperlink"/>
    <w:basedOn w:val="Standardnpsmoodstavce"/>
    <w:uiPriority w:val="99"/>
    <w:unhideWhenUsed/>
    <w:rsid w:val="0050329E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6D3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1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Jirasova Olga</dc:creator>
  <dc:description/>
  <cp:lastModifiedBy>Kadlec Michal</cp:lastModifiedBy>
  <cp:revision>74</cp:revision>
  <cp:lastPrinted>2022-03-09T09:21:00Z</cp:lastPrinted>
  <dcterms:created xsi:type="dcterms:W3CDTF">2021-03-02T06:59:00Z</dcterms:created>
  <dcterms:modified xsi:type="dcterms:W3CDTF">2022-03-09T09:21:00Z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