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4F" w:rsidRPr="007375BA" w:rsidRDefault="001644EC" w:rsidP="003A5888">
      <w:pPr>
        <w:spacing w:before="12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7375BA">
        <w:rPr>
          <w:rFonts w:ascii="Palatino Linotype" w:hAnsi="Palatino Linotype"/>
          <w:b/>
          <w:sz w:val="32"/>
          <w:szCs w:val="32"/>
        </w:rPr>
        <w:t>MÍSTNÍ POPLATEK Z POBYTU</w:t>
      </w:r>
    </w:p>
    <w:p w:rsidR="001644EC" w:rsidRPr="007375BA" w:rsidRDefault="001644EC" w:rsidP="003A5888">
      <w:pPr>
        <w:spacing w:before="120" w:line="360" w:lineRule="auto"/>
        <w:jc w:val="center"/>
        <w:rPr>
          <w:rFonts w:ascii="Palatino Linotype" w:hAnsi="Palatino Linotype"/>
          <w:sz w:val="32"/>
          <w:szCs w:val="32"/>
        </w:rPr>
      </w:pPr>
      <w:r w:rsidRPr="007375BA">
        <w:rPr>
          <w:rFonts w:ascii="Palatino Linotype" w:hAnsi="Palatino Linotype"/>
          <w:sz w:val="32"/>
          <w:szCs w:val="32"/>
        </w:rPr>
        <w:t>základní informace</w:t>
      </w:r>
    </w:p>
    <w:p w:rsidR="001644EC" w:rsidRPr="00D52F0B" w:rsidRDefault="00D80961" w:rsidP="003A5888">
      <w:pPr>
        <w:pStyle w:val="Odstavecseseznamem"/>
        <w:numPr>
          <w:ilvl w:val="0"/>
          <w:numId w:val="1"/>
        </w:numPr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caps/>
          <w:sz w:val="24"/>
          <w:szCs w:val="24"/>
        </w:rPr>
        <w:t>Poplatník</w:t>
      </w:r>
      <w:r w:rsidRPr="00D52F0B">
        <w:rPr>
          <w:rFonts w:ascii="Palatino Linotype" w:hAnsi="Palatino Linotype"/>
          <w:b/>
          <w:sz w:val="24"/>
          <w:szCs w:val="24"/>
        </w:rPr>
        <w:t xml:space="preserve"> – </w:t>
      </w:r>
      <w:r w:rsidR="001644EC" w:rsidRPr="00D52F0B">
        <w:rPr>
          <w:rFonts w:ascii="Palatino Linotype" w:hAnsi="Palatino Linotype"/>
          <w:b/>
          <w:sz w:val="24"/>
          <w:szCs w:val="24"/>
        </w:rPr>
        <w:t>osoba, která není v obci přihlášená</w:t>
      </w:r>
      <w:r w:rsidR="000040BE" w:rsidRPr="00D52F0B">
        <w:rPr>
          <w:rFonts w:ascii="Palatino Linotype" w:hAnsi="Palatino Linotype"/>
          <w:sz w:val="24"/>
          <w:szCs w:val="24"/>
        </w:rPr>
        <w:t xml:space="preserve"> </w:t>
      </w:r>
      <w:r w:rsidR="001644EC" w:rsidRPr="00D52F0B">
        <w:rPr>
          <w:rFonts w:ascii="Palatino Linotype" w:hAnsi="Palatino Linotype"/>
          <w:sz w:val="24"/>
          <w:szCs w:val="24"/>
        </w:rPr>
        <w:t xml:space="preserve">k trvalému pobytu nebo ohlášení místa pobytu dle zákona o pobytu cizinců, zákona o azylu nebo zákona o dočasné ochraně cizinců. </w:t>
      </w:r>
    </w:p>
    <w:p w:rsidR="001644EC" w:rsidRPr="00D52F0B" w:rsidRDefault="00D80961" w:rsidP="003A5888">
      <w:pPr>
        <w:pStyle w:val="Odstavecseseznamem"/>
        <w:numPr>
          <w:ilvl w:val="0"/>
          <w:numId w:val="1"/>
        </w:numPr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caps/>
          <w:sz w:val="24"/>
          <w:szCs w:val="24"/>
        </w:rPr>
        <w:t>Předmět</w:t>
      </w:r>
      <w:r w:rsidRPr="00D52F0B">
        <w:rPr>
          <w:rFonts w:ascii="Palatino Linotype" w:hAnsi="Palatino Linotype"/>
          <w:b/>
          <w:sz w:val="24"/>
          <w:szCs w:val="24"/>
        </w:rPr>
        <w:t xml:space="preserve"> – </w:t>
      </w:r>
      <w:r w:rsidR="001644EC" w:rsidRPr="00D52F0B">
        <w:rPr>
          <w:rFonts w:ascii="Palatino Linotype" w:hAnsi="Palatino Linotype"/>
          <w:b/>
          <w:sz w:val="24"/>
          <w:szCs w:val="24"/>
        </w:rPr>
        <w:t xml:space="preserve">úplatný pobyt trvající nejvýše 60 dní </w:t>
      </w:r>
      <w:r w:rsidR="001644EC" w:rsidRPr="00D52F0B">
        <w:rPr>
          <w:rFonts w:ascii="Palatino Linotype" w:hAnsi="Palatino Linotype"/>
          <w:sz w:val="24"/>
          <w:szCs w:val="24"/>
        </w:rPr>
        <w:t>po sobě jdoucích u jednoho provozovatele.</w:t>
      </w:r>
    </w:p>
    <w:p w:rsidR="001644EC" w:rsidRDefault="000040BE" w:rsidP="003A5888">
      <w:pPr>
        <w:pStyle w:val="Odstavecseseznamem"/>
        <w:numPr>
          <w:ilvl w:val="0"/>
          <w:numId w:val="1"/>
        </w:numPr>
        <w:spacing w:before="120" w:line="360" w:lineRule="auto"/>
        <w:ind w:left="0" w:hanging="357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caps/>
          <w:sz w:val="24"/>
          <w:szCs w:val="24"/>
        </w:rPr>
        <w:t>Plátce poplatku</w:t>
      </w:r>
      <w:r w:rsidR="00D80961" w:rsidRPr="00D52F0B">
        <w:rPr>
          <w:rFonts w:ascii="Palatino Linotype" w:hAnsi="Palatino Linotype"/>
          <w:b/>
          <w:sz w:val="24"/>
          <w:szCs w:val="24"/>
        </w:rPr>
        <w:t xml:space="preserve"> – </w:t>
      </w:r>
      <w:r w:rsidR="001644EC" w:rsidRPr="00D52F0B">
        <w:rPr>
          <w:rFonts w:ascii="Palatino Linotype" w:hAnsi="Palatino Linotype"/>
          <w:b/>
          <w:sz w:val="24"/>
          <w:szCs w:val="24"/>
        </w:rPr>
        <w:t>provozovatel</w:t>
      </w:r>
      <w:r w:rsidR="001644EC" w:rsidRPr="00D52F0B">
        <w:rPr>
          <w:rFonts w:ascii="Palatino Linotype" w:hAnsi="Palatino Linotype"/>
          <w:sz w:val="24"/>
          <w:szCs w:val="24"/>
        </w:rPr>
        <w:t xml:space="preserve"> ubytování, tj. ten který </w:t>
      </w:r>
      <w:r w:rsidRPr="00D52F0B">
        <w:rPr>
          <w:rFonts w:ascii="Palatino Linotype" w:hAnsi="Palatino Linotype"/>
          <w:sz w:val="24"/>
          <w:szCs w:val="24"/>
        </w:rPr>
        <w:t>provozuje</w:t>
      </w:r>
      <w:r w:rsidR="00557D2C" w:rsidRPr="00D52F0B">
        <w:rPr>
          <w:rFonts w:ascii="Palatino Linotype" w:hAnsi="Palatino Linotype"/>
          <w:sz w:val="24"/>
          <w:szCs w:val="24"/>
        </w:rPr>
        <w:t xml:space="preserve"> ubytovací služby. </w:t>
      </w:r>
      <w:r w:rsidRPr="00D52F0B">
        <w:rPr>
          <w:rFonts w:ascii="Palatino Linotype" w:hAnsi="Palatino Linotype"/>
          <w:sz w:val="24"/>
          <w:szCs w:val="24"/>
        </w:rPr>
        <w:t xml:space="preserve">Je povinen poplatek od poplatníka vybrat a předat obci, kde provozuje ubytování a to vždy do 15. dne následujícího měsíce za měsíc uplynulý (např. za období leden, je splatný poplatek do </w:t>
      </w:r>
      <w:proofErr w:type="gramStart"/>
      <w:r w:rsidRPr="00D52F0B">
        <w:rPr>
          <w:rFonts w:ascii="Palatino Linotype" w:hAnsi="Palatino Linotype"/>
          <w:sz w:val="24"/>
          <w:szCs w:val="24"/>
        </w:rPr>
        <w:t>15.</w:t>
      </w:r>
      <w:r w:rsidR="007375BA">
        <w:rPr>
          <w:rFonts w:ascii="Palatino Linotype" w:hAnsi="Palatino Linotype"/>
          <w:sz w:val="24"/>
          <w:szCs w:val="24"/>
        </w:rPr>
        <w:t>02. a </w:t>
      </w:r>
      <w:r w:rsidRPr="00D52F0B">
        <w:rPr>
          <w:rFonts w:ascii="Palatino Linotype" w:hAnsi="Palatino Linotype"/>
          <w:sz w:val="24"/>
          <w:szCs w:val="24"/>
        </w:rPr>
        <w:t>zároveň</w:t>
      </w:r>
      <w:proofErr w:type="gramEnd"/>
      <w:r w:rsidRPr="00D52F0B">
        <w:rPr>
          <w:rFonts w:ascii="Palatino Linotype" w:hAnsi="Palatino Linotype"/>
          <w:sz w:val="24"/>
          <w:szCs w:val="24"/>
        </w:rPr>
        <w:t xml:space="preserve"> s platbou se zasílá </w:t>
      </w:r>
      <w:r w:rsidRPr="00D52F0B">
        <w:rPr>
          <w:rFonts w:ascii="Palatino Linotype" w:hAnsi="Palatino Linotype"/>
          <w:b/>
          <w:sz w:val="24"/>
          <w:szCs w:val="24"/>
        </w:rPr>
        <w:t>poštou, datovou schránkou nebo osobně</w:t>
      </w:r>
      <w:r w:rsidRPr="00D52F0B">
        <w:rPr>
          <w:rFonts w:ascii="Palatino Linotype" w:hAnsi="Palatino Linotype"/>
          <w:sz w:val="24"/>
          <w:szCs w:val="24"/>
        </w:rPr>
        <w:t>, přehled = Hlášení).</w:t>
      </w:r>
    </w:p>
    <w:p w:rsidR="000A54C1" w:rsidRPr="00D52F0B" w:rsidRDefault="000A54C1" w:rsidP="000A54C1">
      <w:pPr>
        <w:pStyle w:val="Odstavecseseznamem"/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3E55AB" w:rsidRPr="00D52F0B" w:rsidRDefault="003E55AB" w:rsidP="009364E5">
      <w:pPr>
        <w:pStyle w:val="Odstavecseseznamem"/>
        <w:numPr>
          <w:ilvl w:val="0"/>
          <w:numId w:val="1"/>
        </w:numPr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caps/>
          <w:sz w:val="24"/>
          <w:szCs w:val="24"/>
        </w:rPr>
        <w:t>Osvobození od poplatku</w:t>
      </w:r>
      <w:r w:rsidRPr="00D52F0B">
        <w:rPr>
          <w:rFonts w:ascii="Palatino Linotype" w:hAnsi="Palatino Linotype"/>
          <w:sz w:val="24"/>
          <w:szCs w:val="24"/>
        </w:rPr>
        <w:t>: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(1) Od poplatku z pobytu je osvobozena osoba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a) nevidomá, osoba, která je považována za závislou na pomoci jiné fyzické osoby podle zákona upravujícího sociální služby, osoba, která je držitelem průkazu ZTP/P, a její průvodce,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b) mladší 18 let,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c) hospitalizovaná na území obce ve zdravotnickém zařízení poskytovatele lůžkové péče s výjimkou osoby, které je poskytována lázeňská léčebně rehabilitační péče,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d) pečující o děti na zotavovací akci nebo jiné podobné akci pro děti podle zákona upravujícího ochranu veřejného zdraví konaných na území obce,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e) vykonávající na území obce sezónní práci pro právnickou nebo podnikající fyzickou osobu nebo</w:t>
      </w:r>
    </w:p>
    <w:p w:rsidR="003E55AB" w:rsidRPr="00060E6C" w:rsidRDefault="003E55AB" w:rsidP="00955F64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f) pobývající na území obce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1. ve školském zařízení pro výkon ústavní nebo ochranné výchovy anebo školském zařízení pro preventivně výchovnou péči anebo v zařízení pro děti vyžadující okamžitou pomoc,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lastRenderedPageBreak/>
        <w:t>2. v zařízení poskytujícím ubytování podle zákona upravujícího sociální služby,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3. v zařízení sloužícím k pomoci lidem v ohrožení nebo nouzi provozovaném veřejně prospěšným poplatníkem daně z příjmů právnických osob, nebo</w:t>
      </w:r>
    </w:p>
    <w:p w:rsidR="003E55AB" w:rsidRPr="00955F64" w:rsidRDefault="003E55AB" w:rsidP="00955F6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4. za účelem výkonu záchranných nebo likvidačních prací podle zákona o integrovaném záchranném systému.</w:t>
      </w:r>
    </w:p>
    <w:p w:rsidR="003E55AB" w:rsidRPr="00060E6C" w:rsidRDefault="003E55AB" w:rsidP="00955F64">
      <w:pPr>
        <w:pStyle w:val="Odstavecseseznamem"/>
        <w:spacing w:after="0" w:line="36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(2) 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</w:p>
    <w:p w:rsidR="003E55AB" w:rsidRPr="00060E6C" w:rsidRDefault="003E55AB" w:rsidP="00955F64">
      <w:pPr>
        <w:pStyle w:val="Odstavecseseznamem"/>
        <w:spacing w:after="0" w:line="360" w:lineRule="auto"/>
        <w:ind w:left="924"/>
        <w:jc w:val="both"/>
        <w:rPr>
          <w:rFonts w:ascii="Palatino Linotype" w:hAnsi="Palatino Linotype"/>
          <w:sz w:val="24"/>
          <w:szCs w:val="24"/>
        </w:rPr>
      </w:pPr>
      <w:r w:rsidRPr="00060E6C">
        <w:rPr>
          <w:rFonts w:ascii="Palatino Linotype" w:hAnsi="Palatino Linotype"/>
          <w:sz w:val="24"/>
          <w:szCs w:val="24"/>
        </w:rPr>
        <w:t xml:space="preserve"> </w:t>
      </w:r>
    </w:p>
    <w:p w:rsidR="003E55AB" w:rsidRPr="00955F64" w:rsidRDefault="003E55AB" w:rsidP="00955F6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955F64">
        <w:rPr>
          <w:rFonts w:ascii="Palatino Linotype" w:hAnsi="Palatino Linotype"/>
          <w:sz w:val="24"/>
          <w:szCs w:val="24"/>
        </w:rPr>
        <w:t>(3) Sezónní prací podle odstavce 1 písm. e) je práce, která je závislá na střídání ročních období a zpravidla se každým rokem opakuje.</w:t>
      </w:r>
    </w:p>
    <w:p w:rsidR="003E55AB" w:rsidRDefault="003E55AB" w:rsidP="00955F64">
      <w:pPr>
        <w:pStyle w:val="Odstavecseseznamem"/>
        <w:spacing w:after="0" w:line="360" w:lineRule="auto"/>
        <w:ind w:left="924"/>
        <w:jc w:val="both"/>
        <w:rPr>
          <w:rFonts w:ascii="Palatino Linotype" w:hAnsi="Palatino Linotype"/>
          <w:sz w:val="24"/>
          <w:szCs w:val="24"/>
        </w:rPr>
      </w:pPr>
    </w:p>
    <w:p w:rsidR="003E55AB" w:rsidRPr="00E557B2" w:rsidRDefault="003E55AB" w:rsidP="00955F64">
      <w:pPr>
        <w:pStyle w:val="Default"/>
        <w:spacing w:line="360" w:lineRule="auto"/>
        <w:rPr>
          <w:rFonts w:ascii="Palatino Linotype" w:hAnsi="Palatino Linotype"/>
        </w:rPr>
      </w:pPr>
      <w:r w:rsidRPr="00E557B2">
        <w:rPr>
          <w:rFonts w:ascii="Palatino Linotype" w:hAnsi="Palatino Linotype"/>
        </w:rPr>
        <w:t>Od poplatku jsou vedle osob osvobozených podle zákona</w:t>
      </w:r>
      <w:r w:rsidRPr="00E557B2">
        <w:rPr>
          <w:rStyle w:val="Znakapoznpodarou"/>
          <w:rFonts w:ascii="Palatino Linotype" w:hAnsi="Palatino Linotype"/>
        </w:rPr>
        <w:footnoteReference w:id="1"/>
      </w:r>
      <w:r w:rsidRPr="00E557B2">
        <w:rPr>
          <w:rFonts w:ascii="Palatino Linotype" w:hAnsi="Palatino Linotype"/>
        </w:rPr>
        <w:t xml:space="preserve"> osvobozeny: </w:t>
      </w:r>
    </w:p>
    <w:p w:rsidR="003E55AB" w:rsidRPr="00E557B2" w:rsidRDefault="003E55AB" w:rsidP="00955F64">
      <w:pPr>
        <w:pStyle w:val="Default"/>
        <w:spacing w:line="360" w:lineRule="auto"/>
        <w:rPr>
          <w:rFonts w:ascii="Palatino Linotype" w:hAnsi="Palatino Linotype"/>
        </w:rPr>
      </w:pPr>
      <w:r w:rsidRPr="00E557B2">
        <w:rPr>
          <w:rFonts w:ascii="Palatino Linotype" w:hAnsi="Palatino Linotype"/>
        </w:rPr>
        <w:t xml:space="preserve">a) osoby ubytované v turistických ubytovnách tělovýchovných jednot a sportovních klubů a v ubytovnách sdružení dětí a mládeže pro skupiny dětí a mládeže, pokud cena za ubytování nepřesahuje trojnásobek výše poplatku za osobu a den; </w:t>
      </w:r>
    </w:p>
    <w:p w:rsidR="003E55AB" w:rsidRPr="00E557B2" w:rsidRDefault="003E55AB" w:rsidP="00955F64">
      <w:pPr>
        <w:pStyle w:val="Default"/>
        <w:spacing w:line="360" w:lineRule="auto"/>
        <w:rPr>
          <w:rFonts w:ascii="Palatino Linotype" w:hAnsi="Palatino Linotype"/>
        </w:rPr>
      </w:pPr>
      <w:r w:rsidRPr="00E557B2">
        <w:rPr>
          <w:rFonts w:ascii="Palatino Linotype" w:hAnsi="Palatino Linotype"/>
        </w:rPr>
        <w:t xml:space="preserve">b) osoby ubytované v zařízeních sloužících pro přechodné ubytování studentů a žáků za účelem přímé účasti na vzdělávací nebo tvůrčí činnosti vysokých škol, škol a školských zařízení; </w:t>
      </w:r>
    </w:p>
    <w:p w:rsidR="003E55AB" w:rsidRPr="00E557B2" w:rsidRDefault="003E55AB" w:rsidP="00955F64">
      <w:pPr>
        <w:pStyle w:val="Default"/>
        <w:spacing w:line="360" w:lineRule="auto"/>
        <w:rPr>
          <w:rFonts w:ascii="Palatino Linotype" w:hAnsi="Palatino Linotype"/>
        </w:rPr>
      </w:pPr>
      <w:r w:rsidRPr="00E557B2">
        <w:rPr>
          <w:rFonts w:ascii="Palatino Linotype" w:hAnsi="Palatino Linotype"/>
        </w:rPr>
        <w:t xml:space="preserve">c) osoby ubytované poskytovatelem zdravotních služeb doprovázející osoby hospitalizované, a to v případech, kdy jejich pobyt není hrazený z veřejného zdravotního pojištění; </w:t>
      </w:r>
    </w:p>
    <w:p w:rsidR="003E55AB" w:rsidRPr="0097606C" w:rsidRDefault="003E55AB" w:rsidP="00955F6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E557B2">
        <w:rPr>
          <w:sz w:val="24"/>
          <w:szCs w:val="24"/>
        </w:rPr>
        <w:t>v případě, že příloha k této vyhlášce nestanoví pro území jednotlivých městských částí u písmen b) a c) zvláštní sazbu</w:t>
      </w:r>
      <w:r w:rsidR="00BF706D">
        <w:rPr>
          <w:rStyle w:val="Znakapoznpodarou"/>
          <w:sz w:val="24"/>
          <w:szCs w:val="24"/>
        </w:rPr>
        <w:footnoteReference w:id="2"/>
      </w:r>
      <w:r w:rsidRPr="00E557B2">
        <w:rPr>
          <w:sz w:val="24"/>
          <w:szCs w:val="24"/>
        </w:rPr>
        <w:t>. V takovém případě se osvobození neuplatní.“.</w:t>
      </w:r>
    </w:p>
    <w:p w:rsidR="00BF706D" w:rsidRPr="000A54C1" w:rsidRDefault="00BF706D" w:rsidP="00BF706D">
      <w:pPr>
        <w:pStyle w:val="Odstavecseseznamem"/>
        <w:spacing w:after="0" w:line="240" w:lineRule="auto"/>
        <w:ind w:left="924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3E55AB" w:rsidRDefault="003E55AB" w:rsidP="003E55AB">
      <w:pPr>
        <w:pStyle w:val="Odstavecseseznamem"/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  <w:r w:rsidRPr="000A54C1">
        <w:rPr>
          <w:rFonts w:ascii="Palatino Linotype" w:hAnsi="Palatino Linotype"/>
          <w:sz w:val="24"/>
          <w:szCs w:val="24"/>
          <w:u w:val="single"/>
        </w:rPr>
        <w:t xml:space="preserve">- Již nehraje roli, za jakým účelem do obce poplatníci přijedou, v jakém zařízení jsou ubytování, či zda mají smlouvu o krátkodobém ubytování. </w:t>
      </w:r>
    </w:p>
    <w:p w:rsidR="000A54C1" w:rsidRPr="000A54C1" w:rsidRDefault="000A54C1" w:rsidP="003A5888">
      <w:pPr>
        <w:pStyle w:val="Odstavecseseznamem"/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1644EC" w:rsidRDefault="001644EC" w:rsidP="003A5888">
      <w:pPr>
        <w:pStyle w:val="Odstavecseseznamem"/>
        <w:numPr>
          <w:ilvl w:val="0"/>
          <w:numId w:val="1"/>
        </w:numPr>
        <w:spacing w:before="120" w:line="360" w:lineRule="auto"/>
        <w:ind w:left="0" w:hanging="357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caps/>
          <w:sz w:val="24"/>
          <w:szCs w:val="24"/>
        </w:rPr>
        <w:t>Sazba poplatku</w:t>
      </w:r>
      <w:r w:rsidR="00AA2FD0">
        <w:rPr>
          <w:rFonts w:ascii="Palatino Linotype" w:hAnsi="Palatino Linotype"/>
          <w:b/>
          <w:sz w:val="24"/>
          <w:szCs w:val="24"/>
        </w:rPr>
        <w:t xml:space="preserve"> 50</w:t>
      </w:r>
      <w:r w:rsidR="00557D2C" w:rsidRPr="00D52F0B">
        <w:rPr>
          <w:rFonts w:ascii="Palatino Linotype" w:hAnsi="Palatino Linotype"/>
          <w:b/>
          <w:sz w:val="24"/>
          <w:szCs w:val="24"/>
        </w:rPr>
        <w:t xml:space="preserve"> </w:t>
      </w:r>
      <w:r w:rsidR="00D80961" w:rsidRPr="00D52F0B">
        <w:rPr>
          <w:rFonts w:ascii="Palatino Linotype" w:hAnsi="Palatino Linotype"/>
          <w:b/>
          <w:sz w:val="24"/>
          <w:szCs w:val="24"/>
        </w:rPr>
        <w:t>K</w:t>
      </w:r>
      <w:r w:rsidRPr="00D52F0B">
        <w:rPr>
          <w:rFonts w:ascii="Palatino Linotype" w:hAnsi="Palatino Linotype"/>
          <w:b/>
          <w:sz w:val="24"/>
          <w:szCs w:val="24"/>
        </w:rPr>
        <w:t>č za každý započatý den, kromě dne příjezdu</w:t>
      </w:r>
      <w:r w:rsidRPr="00D52F0B">
        <w:rPr>
          <w:rFonts w:ascii="Palatino Linotype" w:hAnsi="Palatino Linotype"/>
          <w:sz w:val="24"/>
          <w:szCs w:val="24"/>
        </w:rPr>
        <w:t xml:space="preserve"> (tj. počet dní vychází na počet nocí, které osoba platila. Avšak na konci měsíce je nutné spočítat dny a přiřadit je do správného měsíce).</w:t>
      </w:r>
    </w:p>
    <w:p w:rsidR="000A54C1" w:rsidRDefault="000A54C1" w:rsidP="000A54C1">
      <w:pPr>
        <w:pStyle w:val="Odstavecseseznamem"/>
        <w:spacing w:before="120" w:line="360" w:lineRule="auto"/>
        <w:ind w:left="0"/>
        <w:jc w:val="both"/>
        <w:rPr>
          <w:rFonts w:ascii="Palatino Linotype" w:hAnsi="Palatino Linotype"/>
          <w:b/>
          <w:caps/>
          <w:sz w:val="24"/>
          <w:szCs w:val="24"/>
        </w:rPr>
      </w:pPr>
    </w:p>
    <w:p w:rsidR="000A54C1" w:rsidRPr="00D52F0B" w:rsidRDefault="000A54C1" w:rsidP="000A54C1">
      <w:pPr>
        <w:pStyle w:val="Odstavecseseznamem"/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1644EC" w:rsidRPr="00D52F0B" w:rsidRDefault="000040BE" w:rsidP="003A5888">
      <w:pPr>
        <w:pStyle w:val="Odstavecseseznamem"/>
        <w:numPr>
          <w:ilvl w:val="0"/>
          <w:numId w:val="1"/>
        </w:numPr>
        <w:spacing w:before="12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sz w:val="24"/>
          <w:szCs w:val="24"/>
        </w:rPr>
        <w:t>EVIDENČNÍ KNIHA</w:t>
      </w:r>
      <w:r w:rsidRPr="00D52F0B">
        <w:rPr>
          <w:rFonts w:ascii="Palatino Linotype" w:hAnsi="Palatino Linotype"/>
          <w:sz w:val="24"/>
          <w:szCs w:val="24"/>
        </w:rPr>
        <w:t xml:space="preserve"> musí obsahovat</w:t>
      </w:r>
      <w:r w:rsidR="00975D7E" w:rsidRPr="00D52F0B">
        <w:rPr>
          <w:rFonts w:ascii="Palatino Linotype" w:hAnsi="Palatino Linotype"/>
          <w:sz w:val="24"/>
          <w:szCs w:val="24"/>
        </w:rPr>
        <w:t xml:space="preserve"> u každé ubytované osoby</w:t>
      </w:r>
      <w:r w:rsidR="00452A8F">
        <w:rPr>
          <w:rFonts w:ascii="Palatino Linotype" w:hAnsi="Palatino Linotype"/>
          <w:sz w:val="24"/>
          <w:szCs w:val="24"/>
        </w:rPr>
        <w:t>:</w:t>
      </w:r>
    </w:p>
    <w:p w:rsidR="000040BE" w:rsidRPr="00D52F0B" w:rsidRDefault="00452A8F" w:rsidP="003A5888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den počátku a den konce pobytu;</w:t>
      </w:r>
    </w:p>
    <w:p w:rsidR="000040BE" w:rsidRPr="00D52F0B" w:rsidRDefault="000040BE" w:rsidP="003A5888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t>jméno, příjmení a adresu – není uvedena v pase, ci</w:t>
      </w:r>
      <w:r w:rsidR="00452A8F">
        <w:rPr>
          <w:rFonts w:ascii="Palatino Linotype" w:hAnsi="Palatino Linotype"/>
          <w:sz w:val="24"/>
          <w:szCs w:val="24"/>
        </w:rPr>
        <w:t>zinec musí adresu doložit jinak;</w:t>
      </w:r>
    </w:p>
    <w:p w:rsidR="000040BE" w:rsidRPr="00D52F0B" w:rsidRDefault="000040BE" w:rsidP="003A5888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t>datum narození</w:t>
      </w:r>
      <w:r w:rsidR="00452A8F">
        <w:rPr>
          <w:rFonts w:ascii="Palatino Linotype" w:hAnsi="Palatino Linotype"/>
          <w:sz w:val="24"/>
          <w:szCs w:val="24"/>
        </w:rPr>
        <w:t>;</w:t>
      </w:r>
    </w:p>
    <w:p w:rsidR="000040BE" w:rsidRPr="00D52F0B" w:rsidRDefault="000040BE" w:rsidP="003A5888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t>číslo a druh průkazu totožnosti, kterým může být: občanský průkaz, cestovní doklad, potvrzení o přechodném pobytu na území, pobytová karta rodinného příslušníka občana EU, průkaz o povolení k pobytu, průkaz o povolení k pobytu pro cizince, průkaz o</w:t>
      </w:r>
      <w:r w:rsidR="007375BA">
        <w:rPr>
          <w:rFonts w:ascii="Palatino Linotype" w:hAnsi="Palatino Linotype"/>
          <w:sz w:val="24"/>
          <w:szCs w:val="24"/>
        </w:rPr>
        <w:t> </w:t>
      </w:r>
      <w:r w:rsidRPr="00D52F0B">
        <w:rPr>
          <w:rFonts w:ascii="Palatino Linotype" w:hAnsi="Palatino Linotype"/>
          <w:sz w:val="24"/>
          <w:szCs w:val="24"/>
        </w:rPr>
        <w:t>povolení k trvalému pobytu, průkaz žadatele o udělení mezinárodní ochrany nebo průkaz žadate</w:t>
      </w:r>
      <w:r w:rsidR="00452A8F">
        <w:rPr>
          <w:rFonts w:ascii="Palatino Linotype" w:hAnsi="Palatino Linotype"/>
          <w:sz w:val="24"/>
          <w:szCs w:val="24"/>
        </w:rPr>
        <w:t>le o poskytnutí dočasné ochrany;</w:t>
      </w:r>
    </w:p>
    <w:p w:rsidR="000040BE" w:rsidRPr="00D52F0B" w:rsidRDefault="000040BE" w:rsidP="003A5888">
      <w:pPr>
        <w:pStyle w:val="Odstavecseseznamem"/>
        <w:numPr>
          <w:ilvl w:val="0"/>
          <w:numId w:val="3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t>výše vybraného poplatku nebo důvod osvobození</w:t>
      </w:r>
      <w:r w:rsidR="00452A8F">
        <w:rPr>
          <w:rFonts w:ascii="Palatino Linotype" w:hAnsi="Palatino Linotype"/>
          <w:sz w:val="24"/>
          <w:szCs w:val="24"/>
        </w:rPr>
        <w:t>.</w:t>
      </w:r>
    </w:p>
    <w:p w:rsidR="000040BE" w:rsidRPr="00D52F0B" w:rsidRDefault="000040BE" w:rsidP="003A5888">
      <w:p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t xml:space="preserve">Zápisy do evidenční knihy musí být vedeny – správně, úplně, průkazně, přehledně, srozumitelně, způsobem zaručujícím trvalost zápisů a musí být uspořádány postupně z časového hlediska. </w:t>
      </w:r>
    </w:p>
    <w:p w:rsidR="00975D7E" w:rsidRPr="00D52F0B" w:rsidRDefault="000040BE" w:rsidP="003A5888">
      <w:p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452A8F">
        <w:rPr>
          <w:rFonts w:ascii="Palatino Linotype" w:hAnsi="Palatino Linotype"/>
          <w:b/>
          <w:sz w:val="24"/>
          <w:szCs w:val="24"/>
        </w:rPr>
        <w:t>Evidenční kniha se uchovává po dobu 6 let</w:t>
      </w:r>
      <w:r w:rsidRPr="00D52F0B">
        <w:rPr>
          <w:rFonts w:ascii="Palatino Linotype" w:hAnsi="Palatino Linotype"/>
          <w:sz w:val="24"/>
          <w:szCs w:val="24"/>
        </w:rPr>
        <w:t xml:space="preserve"> a může být vedena v listinné </w:t>
      </w:r>
      <w:r w:rsidR="00975D7E" w:rsidRPr="00D52F0B">
        <w:rPr>
          <w:rFonts w:ascii="Palatino Linotype" w:hAnsi="Palatino Linotype"/>
          <w:sz w:val="24"/>
          <w:szCs w:val="24"/>
        </w:rPr>
        <w:t>nebo elektronické podobě.</w:t>
      </w:r>
    </w:p>
    <w:p w:rsidR="00975D7E" w:rsidRPr="00D52F0B" w:rsidRDefault="00975D7E" w:rsidP="003A5888">
      <w:pPr>
        <w:pStyle w:val="Odstavecseseznamem"/>
        <w:numPr>
          <w:ilvl w:val="0"/>
          <w:numId w:val="1"/>
        </w:numPr>
        <w:spacing w:before="120"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D52F0B">
        <w:rPr>
          <w:rFonts w:ascii="Palatino Linotype" w:hAnsi="Palatino Linotype"/>
          <w:b/>
          <w:sz w:val="24"/>
          <w:szCs w:val="24"/>
        </w:rPr>
        <w:t>LHŮTY</w:t>
      </w:r>
      <w:r w:rsidR="00452A8F">
        <w:rPr>
          <w:rFonts w:ascii="Palatino Linotype" w:hAnsi="Palatino Linotype"/>
          <w:b/>
          <w:sz w:val="24"/>
          <w:szCs w:val="24"/>
        </w:rPr>
        <w:t>:</w:t>
      </w:r>
    </w:p>
    <w:p w:rsidR="00975D7E" w:rsidRPr="00D52F0B" w:rsidRDefault="00975D7E" w:rsidP="003A5888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sz w:val="24"/>
          <w:szCs w:val="24"/>
        </w:rPr>
        <w:t xml:space="preserve">ohlášení </w:t>
      </w:r>
      <w:r w:rsidRPr="00D52F0B">
        <w:rPr>
          <w:rFonts w:ascii="Palatino Linotype" w:hAnsi="Palatino Linotype"/>
          <w:sz w:val="24"/>
          <w:szCs w:val="24"/>
        </w:rPr>
        <w:t>– registrace k poplatku se podává do 30</w:t>
      </w:r>
      <w:r w:rsidR="00452A8F">
        <w:rPr>
          <w:rFonts w:ascii="Palatino Linotype" w:hAnsi="Palatino Linotype"/>
          <w:sz w:val="24"/>
          <w:szCs w:val="24"/>
        </w:rPr>
        <w:t xml:space="preserve"> dnů ode dne zahájení činnosti;</w:t>
      </w:r>
    </w:p>
    <w:p w:rsidR="00975D7E" w:rsidRPr="00D52F0B" w:rsidRDefault="00975D7E" w:rsidP="003A5888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b/>
          <w:sz w:val="24"/>
          <w:szCs w:val="24"/>
        </w:rPr>
        <w:t xml:space="preserve">ukončení </w:t>
      </w:r>
      <w:r w:rsidRPr="00D52F0B">
        <w:rPr>
          <w:rFonts w:ascii="Palatino Linotype" w:hAnsi="Palatino Linotype"/>
          <w:sz w:val="24"/>
          <w:szCs w:val="24"/>
        </w:rPr>
        <w:t xml:space="preserve">činnosti se ohlásí ve </w:t>
      </w:r>
      <w:r w:rsidR="00452A8F">
        <w:rPr>
          <w:rFonts w:ascii="Palatino Linotype" w:hAnsi="Palatino Linotype"/>
          <w:sz w:val="24"/>
          <w:szCs w:val="24"/>
        </w:rPr>
        <w:t>lhůtě 15 dnů;</w:t>
      </w:r>
    </w:p>
    <w:p w:rsidR="008A7705" w:rsidRDefault="00D80961" w:rsidP="006532F9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8A7705">
        <w:rPr>
          <w:rFonts w:ascii="Palatino Linotype" w:hAnsi="Palatino Linotype"/>
          <w:b/>
          <w:sz w:val="24"/>
          <w:szCs w:val="24"/>
        </w:rPr>
        <w:t>h</w:t>
      </w:r>
      <w:r w:rsidR="00975D7E" w:rsidRPr="008A7705">
        <w:rPr>
          <w:rFonts w:ascii="Palatino Linotype" w:hAnsi="Palatino Linotype"/>
          <w:b/>
          <w:sz w:val="24"/>
          <w:szCs w:val="24"/>
        </w:rPr>
        <w:t>lášení</w:t>
      </w:r>
      <w:r w:rsidR="00975D7E" w:rsidRPr="008A7705">
        <w:rPr>
          <w:rFonts w:ascii="Palatino Linotype" w:hAnsi="Palatino Linotype"/>
          <w:sz w:val="24"/>
          <w:szCs w:val="24"/>
        </w:rPr>
        <w:t xml:space="preserve"> – přehled za uplynulý měsíc – se podáv</w:t>
      </w:r>
      <w:r w:rsidR="00452A8F" w:rsidRPr="008A7705">
        <w:rPr>
          <w:rFonts w:ascii="Palatino Linotype" w:hAnsi="Palatino Linotype"/>
          <w:sz w:val="24"/>
          <w:szCs w:val="24"/>
        </w:rPr>
        <w:t>á do 15. dne následující měsíc</w:t>
      </w:r>
      <w:r w:rsidR="008A7705">
        <w:rPr>
          <w:rFonts w:ascii="Palatino Linotype" w:hAnsi="Palatino Linotype"/>
          <w:sz w:val="24"/>
          <w:szCs w:val="24"/>
        </w:rPr>
        <w:t>;</w:t>
      </w:r>
    </w:p>
    <w:p w:rsidR="00975D7E" w:rsidRPr="008A7705" w:rsidRDefault="00D80961" w:rsidP="006532F9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8A7705">
        <w:rPr>
          <w:rFonts w:ascii="Palatino Linotype" w:hAnsi="Palatino Linotype"/>
          <w:b/>
          <w:sz w:val="24"/>
          <w:szCs w:val="24"/>
        </w:rPr>
        <w:t>s</w:t>
      </w:r>
      <w:r w:rsidR="00975D7E" w:rsidRPr="008A7705">
        <w:rPr>
          <w:rFonts w:ascii="Palatino Linotype" w:hAnsi="Palatino Linotype"/>
          <w:b/>
          <w:sz w:val="24"/>
          <w:szCs w:val="24"/>
        </w:rPr>
        <w:t>platnost poplatku</w:t>
      </w:r>
      <w:r w:rsidR="00975D7E" w:rsidRPr="008A7705">
        <w:rPr>
          <w:rFonts w:ascii="Palatino Linotype" w:hAnsi="Palatino Linotype"/>
          <w:sz w:val="24"/>
          <w:szCs w:val="24"/>
        </w:rPr>
        <w:t xml:space="preserve"> je do 15. dne následujícího měsíce (</w:t>
      </w:r>
      <w:r w:rsidR="00452A8F" w:rsidRPr="008A7705">
        <w:rPr>
          <w:rFonts w:ascii="Palatino Linotype" w:hAnsi="Palatino Linotype"/>
          <w:sz w:val="24"/>
          <w:szCs w:val="24"/>
        </w:rPr>
        <w:t>např. za období leden do 15.2.);</w:t>
      </w:r>
    </w:p>
    <w:p w:rsidR="000040BE" w:rsidRDefault="00975D7E" w:rsidP="003A5888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Palatino Linotype" w:hAnsi="Palatino Linotype"/>
          <w:sz w:val="24"/>
          <w:szCs w:val="24"/>
        </w:rPr>
      </w:pPr>
      <w:r w:rsidRPr="00D52F0B">
        <w:rPr>
          <w:rFonts w:ascii="Palatino Linotype" w:hAnsi="Palatino Linotype"/>
          <w:sz w:val="24"/>
          <w:szCs w:val="24"/>
        </w:rPr>
        <w:lastRenderedPageBreak/>
        <w:t xml:space="preserve">dojde-li k jakékoliv </w:t>
      </w:r>
      <w:r w:rsidRPr="00D52F0B">
        <w:rPr>
          <w:rFonts w:ascii="Palatino Linotype" w:hAnsi="Palatino Linotype"/>
          <w:b/>
          <w:sz w:val="24"/>
          <w:szCs w:val="24"/>
        </w:rPr>
        <w:t>další změně</w:t>
      </w:r>
      <w:r w:rsidRPr="00D52F0B">
        <w:rPr>
          <w:rFonts w:ascii="Palatino Linotype" w:hAnsi="Palatino Linotype"/>
          <w:sz w:val="24"/>
          <w:szCs w:val="24"/>
        </w:rPr>
        <w:t xml:space="preserve"> údajů uvedených v ohlášení, je nutné ji nahlásit do 15 dnů ode dne, kdy nastala. </w:t>
      </w:r>
    </w:p>
    <w:p w:rsidR="008A7705" w:rsidRDefault="008A7705" w:rsidP="008A7705">
      <w:pPr>
        <w:pStyle w:val="Odstavecseseznamem"/>
        <w:spacing w:before="120" w:line="360" w:lineRule="auto"/>
        <w:ind w:left="644"/>
        <w:jc w:val="both"/>
        <w:rPr>
          <w:rFonts w:ascii="Palatino Linotype" w:hAnsi="Palatino Linotype"/>
          <w:sz w:val="24"/>
          <w:szCs w:val="24"/>
        </w:rPr>
      </w:pPr>
    </w:p>
    <w:p w:rsidR="008A7705" w:rsidRPr="008A7705" w:rsidRDefault="008A7705" w:rsidP="008A7705">
      <w:pPr>
        <w:spacing w:before="12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A7705">
        <w:rPr>
          <w:rFonts w:ascii="Palatino Linotype" w:hAnsi="Palatino Linotype"/>
          <w:b/>
          <w:sz w:val="24"/>
          <w:szCs w:val="24"/>
        </w:rPr>
        <w:t>Veškeré podání je nutné učinit dle § 71 zákona č. 280/2009 Sb., daňový řád</w:t>
      </w:r>
      <w:r w:rsidR="006C61C2">
        <w:rPr>
          <w:rFonts w:ascii="Palatino Linotype" w:hAnsi="Palatino Linotype"/>
          <w:b/>
          <w:sz w:val="24"/>
          <w:szCs w:val="24"/>
        </w:rPr>
        <w:t xml:space="preserve"> a to </w:t>
      </w:r>
      <w:r w:rsidRPr="008A7705">
        <w:rPr>
          <w:rFonts w:ascii="Palatino Linotype" w:hAnsi="Palatino Linotype"/>
          <w:b/>
          <w:sz w:val="24"/>
          <w:szCs w:val="24"/>
        </w:rPr>
        <w:t>poštou</w:t>
      </w:r>
      <w:r w:rsidR="006C61C2">
        <w:rPr>
          <w:rFonts w:ascii="Palatino Linotype" w:hAnsi="Palatino Linotype"/>
          <w:b/>
          <w:sz w:val="24"/>
          <w:szCs w:val="24"/>
        </w:rPr>
        <w:t xml:space="preserve"> – Odbor finanční, Vodičkova 18, 115 68 Praha 1</w:t>
      </w:r>
      <w:r w:rsidRPr="008A7705">
        <w:rPr>
          <w:rFonts w:ascii="Palatino Linotype" w:hAnsi="Palatino Linotype"/>
          <w:b/>
          <w:sz w:val="24"/>
          <w:szCs w:val="24"/>
        </w:rPr>
        <w:t xml:space="preserve">, datovou schránkou </w:t>
      </w:r>
      <w:r w:rsidR="006C61C2">
        <w:rPr>
          <w:rFonts w:ascii="Palatino Linotype" w:hAnsi="Palatino Linotype"/>
          <w:b/>
          <w:sz w:val="24"/>
          <w:szCs w:val="24"/>
        </w:rPr>
        <w:t>– ID b4eb2my, nebo osobně</w:t>
      </w:r>
      <w:r w:rsidRPr="008A7705">
        <w:rPr>
          <w:rFonts w:ascii="Palatino Linotype" w:hAnsi="Palatino Linotype"/>
          <w:b/>
          <w:sz w:val="24"/>
          <w:szCs w:val="24"/>
        </w:rPr>
        <w:t>.</w:t>
      </w:r>
    </w:p>
    <w:sectPr w:rsidR="008A7705" w:rsidRPr="008A7705" w:rsidSect="000A54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91" w:rsidRDefault="00661B91" w:rsidP="003E55AB">
      <w:pPr>
        <w:spacing w:after="0" w:line="240" w:lineRule="auto"/>
      </w:pPr>
      <w:r>
        <w:separator/>
      </w:r>
    </w:p>
  </w:endnote>
  <w:endnote w:type="continuationSeparator" w:id="0">
    <w:p w:rsidR="00661B91" w:rsidRDefault="00661B91" w:rsidP="003E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91" w:rsidRDefault="00661B91" w:rsidP="003E55AB">
      <w:pPr>
        <w:spacing w:after="0" w:line="240" w:lineRule="auto"/>
      </w:pPr>
      <w:r>
        <w:separator/>
      </w:r>
    </w:p>
  </w:footnote>
  <w:footnote w:type="continuationSeparator" w:id="0">
    <w:p w:rsidR="00661B91" w:rsidRDefault="00661B91" w:rsidP="003E55AB">
      <w:pPr>
        <w:spacing w:after="0" w:line="240" w:lineRule="auto"/>
      </w:pPr>
      <w:r>
        <w:continuationSeparator/>
      </w:r>
    </w:p>
  </w:footnote>
  <w:footnote w:id="1">
    <w:p w:rsidR="003E55AB" w:rsidRDefault="003E55AB" w:rsidP="003E55A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3"/>
          <w:szCs w:val="23"/>
        </w:rPr>
        <w:t>§ 3b zákona o místních poplatcích.</w:t>
      </w:r>
    </w:p>
  </w:footnote>
  <w:footnote w:id="2">
    <w:p w:rsidR="00BF706D" w:rsidRPr="00BF706D" w:rsidRDefault="00BF706D" w:rsidP="00BF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Style w:val="Znakapoznpodarou"/>
        </w:rPr>
        <w:footnoteRef/>
      </w:r>
      <w:r>
        <w:t xml:space="preserve"> </w:t>
      </w:r>
      <w:r w:rsidRPr="00BF7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706D">
        <w:rPr>
          <w:rFonts w:ascii="Times New Roman" w:hAnsi="Times New Roman" w:cs="Times New Roman"/>
          <w:sz w:val="23"/>
          <w:szCs w:val="23"/>
        </w:rPr>
        <w:t xml:space="preserve"> „Příloha k obecně závazné vyhlášce č. 18/2019 Sb. hl. m. Prahy </w:t>
      </w:r>
    </w:p>
    <w:p w:rsidR="00BF706D" w:rsidRPr="00BF706D" w:rsidRDefault="00BF706D" w:rsidP="00BF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06D">
        <w:rPr>
          <w:rFonts w:ascii="Times New Roman" w:hAnsi="Times New Roman" w:cs="Times New Roman"/>
          <w:sz w:val="23"/>
          <w:szCs w:val="23"/>
        </w:rPr>
        <w:t xml:space="preserve">MĚSTSKÁ ČÁST PRAHA 1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BF706D">
        <w:rPr>
          <w:rFonts w:ascii="Times New Roman" w:hAnsi="Times New Roman" w:cs="Times New Roman"/>
          <w:sz w:val="23"/>
          <w:szCs w:val="23"/>
        </w:rPr>
        <w:t>není stanovena zvláštní sazba.</w:t>
      </w:r>
    </w:p>
    <w:p w:rsidR="00BF706D" w:rsidRDefault="00BF706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115F"/>
    <w:multiLevelType w:val="hybridMultilevel"/>
    <w:tmpl w:val="53008B54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3545"/>
    <w:multiLevelType w:val="hybridMultilevel"/>
    <w:tmpl w:val="C436C890"/>
    <w:lvl w:ilvl="0" w:tplc="DB1E8B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C4690"/>
    <w:multiLevelType w:val="hybridMultilevel"/>
    <w:tmpl w:val="AC326D0E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C"/>
    <w:rsid w:val="000040BE"/>
    <w:rsid w:val="000A54C1"/>
    <w:rsid w:val="001625A1"/>
    <w:rsid w:val="001644EC"/>
    <w:rsid w:val="003A5888"/>
    <w:rsid w:val="003E55AB"/>
    <w:rsid w:val="0042558B"/>
    <w:rsid w:val="00452A8F"/>
    <w:rsid w:val="00557D2C"/>
    <w:rsid w:val="005C329E"/>
    <w:rsid w:val="00661B91"/>
    <w:rsid w:val="006C61C2"/>
    <w:rsid w:val="007375BA"/>
    <w:rsid w:val="008826DD"/>
    <w:rsid w:val="008A7705"/>
    <w:rsid w:val="009364E5"/>
    <w:rsid w:val="00937D60"/>
    <w:rsid w:val="00955F64"/>
    <w:rsid w:val="00975D7E"/>
    <w:rsid w:val="00AA2FD0"/>
    <w:rsid w:val="00B1084F"/>
    <w:rsid w:val="00BF706D"/>
    <w:rsid w:val="00D52F0B"/>
    <w:rsid w:val="00D80961"/>
    <w:rsid w:val="00E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AA53"/>
  <w15:chartTrackingRefBased/>
  <w15:docId w15:val="{839CB768-1050-43AC-BEC9-4A290D17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EC"/>
    <w:pPr>
      <w:ind w:left="720"/>
      <w:contextualSpacing/>
    </w:pPr>
  </w:style>
  <w:style w:type="paragraph" w:customStyle="1" w:styleId="Default">
    <w:name w:val="Default"/>
    <w:rsid w:val="003E5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55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55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5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Rachvalová Eva</dc:creator>
  <cp:keywords/>
  <dc:description/>
  <cp:lastModifiedBy>Vojtíšková Pavlína</cp:lastModifiedBy>
  <cp:revision>6</cp:revision>
  <dcterms:created xsi:type="dcterms:W3CDTF">2022-01-03T10:36:00Z</dcterms:created>
  <dcterms:modified xsi:type="dcterms:W3CDTF">2022-01-03T10:49:00Z</dcterms:modified>
</cp:coreProperties>
</file>