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E6" w:rsidRDefault="00EB7D87" w:rsidP="00D30401">
      <w:pPr>
        <w:spacing w:line="276" w:lineRule="auto"/>
        <w:jc w:val="center"/>
        <w:rPr>
          <w:b/>
          <w:bCs/>
          <w:color w:val="000000" w:themeColor="text1"/>
        </w:rPr>
      </w:pPr>
      <w:r w:rsidRPr="00B24938">
        <w:rPr>
          <w:b/>
          <w:bCs/>
          <w:noProof/>
          <w:color w:val="000000" w:themeColor="text1"/>
        </w:rPr>
        <w:drawing>
          <wp:inline distT="0" distB="0" distL="0" distR="0">
            <wp:extent cx="1151467" cy="1151467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ha1_Znak-text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4938AD" w:rsidRDefault="004938AD" w:rsidP="00D30401">
      <w:pPr>
        <w:spacing w:line="276" w:lineRule="auto"/>
        <w:jc w:val="center"/>
        <w:rPr>
          <w:b/>
          <w:bCs/>
          <w:color w:val="000000" w:themeColor="text1"/>
        </w:rPr>
      </w:pPr>
    </w:p>
    <w:p w:rsidR="007072E6" w:rsidRPr="00B24938" w:rsidRDefault="007072E6" w:rsidP="00571E42">
      <w:pPr>
        <w:tabs>
          <w:tab w:val="right" w:pos="9066"/>
        </w:tabs>
        <w:spacing w:line="360" w:lineRule="auto"/>
        <w:rPr>
          <w:b/>
          <w:bCs/>
          <w:color w:val="000000" w:themeColor="text1"/>
        </w:rPr>
      </w:pPr>
      <w:r w:rsidRPr="007072E6">
        <w:rPr>
          <w:b/>
          <w:bCs/>
          <w:color w:val="000000" w:themeColor="text1"/>
        </w:rPr>
        <w:t>TISKOVÁ ZPRÁVA</w:t>
      </w:r>
      <w:r w:rsidRPr="007072E6">
        <w:rPr>
          <w:b/>
          <w:bCs/>
          <w:color w:val="000000" w:themeColor="text1"/>
        </w:rPr>
        <w:tab/>
      </w:r>
      <w:r w:rsidR="008B5D8F">
        <w:rPr>
          <w:b/>
          <w:bCs/>
          <w:color w:val="000000" w:themeColor="text1"/>
        </w:rPr>
        <w:t>1</w:t>
      </w:r>
      <w:r w:rsidR="008D5142">
        <w:rPr>
          <w:b/>
          <w:bCs/>
          <w:color w:val="000000" w:themeColor="text1"/>
        </w:rPr>
        <w:t>5</w:t>
      </w:r>
      <w:r w:rsidR="008B5D8F">
        <w:rPr>
          <w:b/>
          <w:bCs/>
          <w:color w:val="000000" w:themeColor="text1"/>
        </w:rPr>
        <w:t>. duben</w:t>
      </w:r>
      <w:r w:rsidR="00D11709">
        <w:rPr>
          <w:b/>
          <w:bCs/>
          <w:color w:val="000000" w:themeColor="text1"/>
        </w:rPr>
        <w:t xml:space="preserve"> </w:t>
      </w:r>
      <w:r w:rsidR="003B0889">
        <w:rPr>
          <w:b/>
          <w:bCs/>
          <w:color w:val="000000" w:themeColor="text1"/>
        </w:rPr>
        <w:t>2021</w:t>
      </w:r>
    </w:p>
    <w:p w:rsidR="008B5D8F" w:rsidRDefault="008B5D8F" w:rsidP="008B5D8F">
      <w:pPr>
        <w:rPr>
          <w:b/>
        </w:rPr>
      </w:pPr>
    </w:p>
    <w:p w:rsidR="004938AD" w:rsidRDefault="004938AD" w:rsidP="008B5D8F">
      <w:pPr>
        <w:rPr>
          <w:b/>
        </w:rPr>
      </w:pPr>
    </w:p>
    <w:p w:rsidR="008D5142" w:rsidRDefault="008D5142" w:rsidP="008D5142">
      <w:pPr>
        <w:rPr>
          <w:b/>
          <w:bCs/>
        </w:rPr>
      </w:pPr>
      <w:r>
        <w:rPr>
          <w:b/>
          <w:bCs/>
        </w:rPr>
        <w:t>Granty Prahy 1 pomáhají zkrášlovat centrum metropole</w:t>
      </w:r>
    </w:p>
    <w:p w:rsidR="008D5142" w:rsidRDefault="008D5142" w:rsidP="008D5142">
      <w:pPr>
        <w:rPr>
          <w:b/>
          <w:bCs/>
        </w:rPr>
      </w:pPr>
    </w:p>
    <w:p w:rsidR="008D5142" w:rsidRDefault="008D5142" w:rsidP="008D5142">
      <w:pPr>
        <w:rPr>
          <w:b/>
          <w:bCs/>
        </w:rPr>
      </w:pPr>
      <w:r>
        <w:rPr>
          <w:b/>
          <w:bCs/>
        </w:rPr>
        <w:t>Částku přesahující čtrnáct milionů korun obdrží letos přes dvě desítky úspěšných žadatelů z řad SVJ, družstev či soukromých osob, kteří se tak díky tomu mohou pustit do oprav vnějších fasád, výměny oken, oprav střech a dalších venkovních částí objektů.</w:t>
      </w:r>
    </w:p>
    <w:p w:rsidR="008D5142" w:rsidRDefault="008D5142" w:rsidP="008D5142">
      <w:pPr>
        <w:rPr>
          <w:b/>
          <w:bCs/>
        </w:rPr>
      </w:pPr>
    </w:p>
    <w:p w:rsidR="008D5142" w:rsidRDefault="008D5142" w:rsidP="008D5142">
      <w:r>
        <w:t>Rekonstrukce v Pražské památkové rezervaci bývají často citlivou a nákladnou</w:t>
      </w:r>
      <w:r>
        <w:t xml:space="preserve"> záležitostí. I </w:t>
      </w:r>
      <w:r>
        <w:t xml:space="preserve">proto </w:t>
      </w:r>
      <w:r w:rsidRPr="00003E08">
        <w:t xml:space="preserve">Městská část </w:t>
      </w:r>
      <w:r>
        <w:t xml:space="preserve">Praha 1 každoročně přispívá majitelům domů pomocí svých grantů na opravy zdejšího domovního fondu. </w:t>
      </w:r>
    </w:p>
    <w:p w:rsidR="008D5142" w:rsidRDefault="008D5142" w:rsidP="008D5142"/>
    <w:p w:rsidR="008D5142" w:rsidRDefault="008D5142" w:rsidP="008D5142">
      <w:r>
        <w:t>Pro letošní rok bylo možné žádat o granty už od 24. listopadu loňského roku. Radnice zpracovala celkem 27 obálek se žádos</w:t>
      </w:r>
      <w:bookmarkStart w:id="0" w:name="_GoBack"/>
      <w:bookmarkEnd w:id="0"/>
      <w:r>
        <w:t>tmi o finanční příspěvek, z nichž ve výběrovém řízení následně uspělo 22. Pět zamítnutých grantů nesplňovalo základní požadavek, který spočíval v tom, že se má jednat pouze o rekonstrukce vnějších prostor. Maximum, které bylo možné získat, bylo 50 % rozpočtu akce. Projekty musejí být dokončeny do tohoto podzimu a ještě projdou náročnou kontrolou.</w:t>
      </w:r>
    </w:p>
    <w:p w:rsidR="008D5142" w:rsidRDefault="008D5142" w:rsidP="008D5142"/>
    <w:p w:rsidR="008D5142" w:rsidRDefault="008D5142" w:rsidP="008D5142">
      <w:r>
        <w:t>V různých ulicích centra hlavního města tak dojde k dalšímu zkrášlení jednotlivých objektů. „</w:t>
      </w:r>
      <w:r w:rsidRPr="00705F31">
        <w:rPr>
          <w:i/>
          <w:iCs/>
        </w:rPr>
        <w:t xml:space="preserve">Na granty, které jsou významným </w:t>
      </w:r>
      <w:proofErr w:type="spellStart"/>
      <w:r w:rsidRPr="00705F31">
        <w:rPr>
          <w:i/>
          <w:iCs/>
        </w:rPr>
        <w:t>městotvorným</w:t>
      </w:r>
      <w:proofErr w:type="spellEnd"/>
      <w:r w:rsidRPr="00705F31">
        <w:rPr>
          <w:i/>
          <w:iCs/>
        </w:rPr>
        <w:t xml:space="preserve"> prvkem,</w:t>
      </w:r>
      <w:r>
        <w:rPr>
          <w:i/>
          <w:iCs/>
        </w:rPr>
        <w:t xml:space="preserve"> bylo dosud občanům Prahy 1 přiděleno</w:t>
      </w:r>
      <w:r w:rsidRPr="00705F31">
        <w:rPr>
          <w:i/>
          <w:iCs/>
        </w:rPr>
        <w:t xml:space="preserve"> více n</w:t>
      </w:r>
      <w:r>
        <w:rPr>
          <w:i/>
          <w:iCs/>
        </w:rPr>
        <w:t>ež čtvrt miliardy korun,“</w:t>
      </w:r>
      <w:r w:rsidRPr="00705F31">
        <w:t xml:space="preserve"> vyzdvihl radní Jan Votoček</w:t>
      </w:r>
      <w:r>
        <w:t xml:space="preserve"> přínos dlouholeté koncepce, díky které byly realizovány projekty o rozpočtech přesahujících částku tři </w:t>
      </w:r>
      <w:r>
        <w:t>čtvrtě miliardy korun.</w:t>
      </w:r>
    </w:p>
    <w:p w:rsidR="008D5142" w:rsidRDefault="008D5142" w:rsidP="008D5142"/>
    <w:p w:rsidR="008D5142" w:rsidRDefault="008D5142" w:rsidP="008D5142">
      <w:r>
        <w:t>Nejen obyvatelé příslušných objektů, ale všichni Pražané se tak díky grantům mohou těšit na pokračující citlivé oživování překrásných domů, které obdivuje celý svět.</w:t>
      </w:r>
    </w:p>
    <w:p w:rsidR="008B5D8F" w:rsidRDefault="008B5D8F" w:rsidP="008B5D8F">
      <w:pPr>
        <w:rPr>
          <w:sz w:val="22"/>
          <w:szCs w:val="22"/>
        </w:rPr>
      </w:pPr>
    </w:p>
    <w:p w:rsidR="008D5142" w:rsidRDefault="008D5142" w:rsidP="008B5D8F">
      <w:pPr>
        <w:rPr>
          <w:sz w:val="22"/>
          <w:szCs w:val="22"/>
        </w:rPr>
      </w:pPr>
    </w:p>
    <w:p w:rsidR="008D5142" w:rsidRPr="008B5D8F" w:rsidRDefault="008D5142" w:rsidP="008B5D8F">
      <w:pPr>
        <w:rPr>
          <w:sz w:val="22"/>
          <w:szCs w:val="22"/>
        </w:rPr>
      </w:pPr>
    </w:p>
    <w:p w:rsidR="003B0889" w:rsidRPr="008B5D8F" w:rsidRDefault="003B0889" w:rsidP="00CF7C51">
      <w:pPr>
        <w:rPr>
          <w:b/>
          <w:sz w:val="22"/>
          <w:szCs w:val="22"/>
        </w:rPr>
      </w:pPr>
      <w:r w:rsidRPr="008B5D8F">
        <w:rPr>
          <w:b/>
          <w:sz w:val="22"/>
          <w:szCs w:val="22"/>
        </w:rPr>
        <w:t>Kontakt:</w:t>
      </w:r>
    </w:p>
    <w:p w:rsidR="00FA73B7" w:rsidRPr="008B5D8F" w:rsidRDefault="00783524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>Petr Bidlo, vedoucí o</w:t>
      </w:r>
      <w:r w:rsidR="00FA73B7" w:rsidRPr="008B5D8F">
        <w:rPr>
          <w:sz w:val="22"/>
          <w:szCs w:val="22"/>
        </w:rPr>
        <w:t>ddělení vnějších vztahů</w:t>
      </w:r>
    </w:p>
    <w:p w:rsidR="003B0889" w:rsidRPr="008B5D8F" w:rsidRDefault="00FA73B7" w:rsidP="00CF7C51">
      <w:pPr>
        <w:rPr>
          <w:sz w:val="22"/>
          <w:szCs w:val="22"/>
        </w:rPr>
      </w:pPr>
      <w:r w:rsidRPr="008B5D8F">
        <w:rPr>
          <w:sz w:val="22"/>
          <w:szCs w:val="22"/>
        </w:rPr>
        <w:t xml:space="preserve">Mobil: 775 118 877, </w:t>
      </w:r>
      <w:hyperlink r:id="rId7" w:history="1">
        <w:r w:rsidRPr="008B5D8F">
          <w:rPr>
            <w:rStyle w:val="Hypertextovodkaz"/>
            <w:sz w:val="22"/>
            <w:szCs w:val="22"/>
          </w:rPr>
          <w:t>petr.bidlo@praha1.cz</w:t>
        </w:r>
      </w:hyperlink>
    </w:p>
    <w:sectPr w:rsidR="003B0889" w:rsidRPr="008B5D8F" w:rsidSect="00B16C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AF" w:rsidRDefault="00E87EAF" w:rsidP="00EB7D87">
      <w:r>
        <w:separator/>
      </w:r>
    </w:p>
  </w:endnote>
  <w:endnote w:type="continuationSeparator" w:id="0">
    <w:p w:rsidR="00E87EAF" w:rsidRDefault="00E87EAF" w:rsidP="00EB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424" w:rsidRPr="009A4424" w:rsidRDefault="009A4424" w:rsidP="009A4424">
    <w:pPr>
      <w:spacing w:line="360" w:lineRule="auto"/>
      <w:jc w:val="center"/>
      <w:rPr>
        <w:color w:val="171717" w:themeColor="background2" w:themeShade="1A"/>
      </w:rPr>
    </w:pPr>
    <w:r w:rsidRPr="009A4424">
      <w:rPr>
        <w:color w:val="171717" w:themeColor="background2" w:themeShade="1A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AF" w:rsidRDefault="00E87EAF" w:rsidP="00EB7D87">
      <w:r>
        <w:separator/>
      </w:r>
    </w:p>
  </w:footnote>
  <w:footnote w:type="continuationSeparator" w:id="0">
    <w:p w:rsidR="00E87EAF" w:rsidRDefault="00E87EAF" w:rsidP="00EB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87" w:rsidRDefault="00EB7D87" w:rsidP="00EB7D87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87"/>
    <w:rsid w:val="000016A9"/>
    <w:rsid w:val="0000348E"/>
    <w:rsid w:val="00003E08"/>
    <w:rsid w:val="00011C16"/>
    <w:rsid w:val="00047816"/>
    <w:rsid w:val="00051F0E"/>
    <w:rsid w:val="00056C89"/>
    <w:rsid w:val="0006603C"/>
    <w:rsid w:val="000F22E3"/>
    <w:rsid w:val="00116466"/>
    <w:rsid w:val="00120E10"/>
    <w:rsid w:val="00136965"/>
    <w:rsid w:val="00172FE7"/>
    <w:rsid w:val="001E10E2"/>
    <w:rsid w:val="001E3FF5"/>
    <w:rsid w:val="001E7EE0"/>
    <w:rsid w:val="00201022"/>
    <w:rsid w:val="00215055"/>
    <w:rsid w:val="00217B3C"/>
    <w:rsid w:val="002228CC"/>
    <w:rsid w:val="00255DEA"/>
    <w:rsid w:val="002639B5"/>
    <w:rsid w:val="00265A1F"/>
    <w:rsid w:val="0027634E"/>
    <w:rsid w:val="002B714D"/>
    <w:rsid w:val="00334831"/>
    <w:rsid w:val="003868F3"/>
    <w:rsid w:val="003A6D26"/>
    <w:rsid w:val="003B0889"/>
    <w:rsid w:val="003B0ECD"/>
    <w:rsid w:val="003B69EC"/>
    <w:rsid w:val="003D1752"/>
    <w:rsid w:val="003D7317"/>
    <w:rsid w:val="003E1689"/>
    <w:rsid w:val="003F09D5"/>
    <w:rsid w:val="00420CE7"/>
    <w:rsid w:val="0042637A"/>
    <w:rsid w:val="004279DE"/>
    <w:rsid w:val="0043712A"/>
    <w:rsid w:val="0046415D"/>
    <w:rsid w:val="00472D34"/>
    <w:rsid w:val="00474AE6"/>
    <w:rsid w:val="004839AE"/>
    <w:rsid w:val="00490A45"/>
    <w:rsid w:val="004938AD"/>
    <w:rsid w:val="004A4784"/>
    <w:rsid w:val="004E6328"/>
    <w:rsid w:val="00502DEF"/>
    <w:rsid w:val="00505517"/>
    <w:rsid w:val="005108A6"/>
    <w:rsid w:val="00533255"/>
    <w:rsid w:val="005404CA"/>
    <w:rsid w:val="005535B7"/>
    <w:rsid w:val="00571E42"/>
    <w:rsid w:val="0057746A"/>
    <w:rsid w:val="0058313A"/>
    <w:rsid w:val="005949E8"/>
    <w:rsid w:val="00595817"/>
    <w:rsid w:val="005C2526"/>
    <w:rsid w:val="005D6135"/>
    <w:rsid w:val="005F03AF"/>
    <w:rsid w:val="006233B1"/>
    <w:rsid w:val="00651664"/>
    <w:rsid w:val="00656916"/>
    <w:rsid w:val="006B1F82"/>
    <w:rsid w:val="006B7A0C"/>
    <w:rsid w:val="006E179B"/>
    <w:rsid w:val="006E401D"/>
    <w:rsid w:val="006E7D60"/>
    <w:rsid w:val="006F7A48"/>
    <w:rsid w:val="007072E6"/>
    <w:rsid w:val="0071043B"/>
    <w:rsid w:val="007253E5"/>
    <w:rsid w:val="00774A3B"/>
    <w:rsid w:val="00783524"/>
    <w:rsid w:val="00783A8D"/>
    <w:rsid w:val="00786C42"/>
    <w:rsid w:val="00795FCA"/>
    <w:rsid w:val="007C3FDA"/>
    <w:rsid w:val="007F2B18"/>
    <w:rsid w:val="008157BF"/>
    <w:rsid w:val="0082328B"/>
    <w:rsid w:val="0084149C"/>
    <w:rsid w:val="008458F1"/>
    <w:rsid w:val="00877918"/>
    <w:rsid w:val="00884A18"/>
    <w:rsid w:val="00897B66"/>
    <w:rsid w:val="008B5D8F"/>
    <w:rsid w:val="008C40AC"/>
    <w:rsid w:val="008D15C9"/>
    <w:rsid w:val="008D5142"/>
    <w:rsid w:val="009133E8"/>
    <w:rsid w:val="009170FE"/>
    <w:rsid w:val="00921BD3"/>
    <w:rsid w:val="00926536"/>
    <w:rsid w:val="009348B0"/>
    <w:rsid w:val="00950EDC"/>
    <w:rsid w:val="009A4424"/>
    <w:rsid w:val="009B01E1"/>
    <w:rsid w:val="009C5547"/>
    <w:rsid w:val="009D76E0"/>
    <w:rsid w:val="00A15383"/>
    <w:rsid w:val="00A22F23"/>
    <w:rsid w:val="00A6538A"/>
    <w:rsid w:val="00A7018B"/>
    <w:rsid w:val="00AB0409"/>
    <w:rsid w:val="00AB2196"/>
    <w:rsid w:val="00AB4ACC"/>
    <w:rsid w:val="00AC6988"/>
    <w:rsid w:val="00AD4F9E"/>
    <w:rsid w:val="00AD72E0"/>
    <w:rsid w:val="00B16C94"/>
    <w:rsid w:val="00B17F31"/>
    <w:rsid w:val="00B24938"/>
    <w:rsid w:val="00B27ED4"/>
    <w:rsid w:val="00B32711"/>
    <w:rsid w:val="00BA2477"/>
    <w:rsid w:val="00BA394F"/>
    <w:rsid w:val="00BB176D"/>
    <w:rsid w:val="00BF6236"/>
    <w:rsid w:val="00C01DA5"/>
    <w:rsid w:val="00C21F44"/>
    <w:rsid w:val="00C23E80"/>
    <w:rsid w:val="00C503BA"/>
    <w:rsid w:val="00C513D5"/>
    <w:rsid w:val="00C56E27"/>
    <w:rsid w:val="00C577B1"/>
    <w:rsid w:val="00CC327D"/>
    <w:rsid w:val="00CF0AD3"/>
    <w:rsid w:val="00CF7C51"/>
    <w:rsid w:val="00D11709"/>
    <w:rsid w:val="00D30401"/>
    <w:rsid w:val="00D60AF3"/>
    <w:rsid w:val="00D610AF"/>
    <w:rsid w:val="00D62C39"/>
    <w:rsid w:val="00D72066"/>
    <w:rsid w:val="00D92EE0"/>
    <w:rsid w:val="00DE63D4"/>
    <w:rsid w:val="00E152C7"/>
    <w:rsid w:val="00E23670"/>
    <w:rsid w:val="00E36440"/>
    <w:rsid w:val="00E45ECA"/>
    <w:rsid w:val="00E532C6"/>
    <w:rsid w:val="00E87EAF"/>
    <w:rsid w:val="00EA38B6"/>
    <w:rsid w:val="00EA6803"/>
    <w:rsid w:val="00EB273F"/>
    <w:rsid w:val="00EB7D87"/>
    <w:rsid w:val="00EC4E9D"/>
    <w:rsid w:val="00ED5CB8"/>
    <w:rsid w:val="00ED5EBF"/>
    <w:rsid w:val="00EE2DA1"/>
    <w:rsid w:val="00EF2E09"/>
    <w:rsid w:val="00FA73B7"/>
    <w:rsid w:val="00FC125D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0DB"/>
  <w15:chartTrackingRefBased/>
  <w15:docId w15:val="{9D35BAA6-E8AC-E745-83C5-AD2A01F6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EE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7D8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EB7D8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B7D87"/>
  </w:style>
  <w:style w:type="paragraph" w:styleId="Zpat">
    <w:name w:val="footer"/>
    <w:basedOn w:val="Normln"/>
    <w:link w:val="ZpatChar"/>
    <w:uiPriority w:val="99"/>
    <w:unhideWhenUsed/>
    <w:rsid w:val="00EB7D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7D87"/>
  </w:style>
  <w:style w:type="character" w:customStyle="1" w:styleId="apple-converted-space">
    <w:name w:val="apple-converted-space"/>
    <w:basedOn w:val="Standardnpsmoodstavce"/>
    <w:rsid w:val="003B0ECD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0ECD"/>
    <w:rPr>
      <w:color w:val="605E5C"/>
      <w:shd w:val="clear" w:color="auto" w:fill="E1DFDD"/>
    </w:rPr>
  </w:style>
  <w:style w:type="paragraph" w:customStyle="1" w:styleId="Default">
    <w:name w:val="Default"/>
    <w:rsid w:val="003B088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8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etr.bidlo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písačková</dc:creator>
  <cp:keywords/>
  <dc:description/>
  <cp:lastModifiedBy>Pekařová Petra</cp:lastModifiedBy>
  <cp:revision>3</cp:revision>
  <cp:lastPrinted>2021-03-22T16:27:00Z</cp:lastPrinted>
  <dcterms:created xsi:type="dcterms:W3CDTF">2021-04-15T11:21:00Z</dcterms:created>
  <dcterms:modified xsi:type="dcterms:W3CDTF">2021-04-15T11:24:00Z</dcterms:modified>
</cp:coreProperties>
</file>