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C21F44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D11709">
        <w:rPr>
          <w:b/>
          <w:bCs/>
          <w:color w:val="000000" w:themeColor="text1"/>
        </w:rPr>
        <w:t xml:space="preserve">4. února </w:t>
      </w:r>
      <w:r w:rsidR="003B0889">
        <w:rPr>
          <w:b/>
          <w:bCs/>
          <w:color w:val="000000" w:themeColor="text1"/>
        </w:rPr>
        <w:t>2021</w:t>
      </w:r>
    </w:p>
    <w:p w:rsidR="003B0889" w:rsidRDefault="003B0889" w:rsidP="003B0889">
      <w:pPr>
        <w:pStyle w:val="Default"/>
      </w:pPr>
    </w:p>
    <w:p w:rsidR="00217B3C" w:rsidRPr="004A4784" w:rsidRDefault="00217B3C" w:rsidP="00E152C7">
      <w:pPr>
        <w:rPr>
          <w:b/>
          <w:bCs/>
          <w:sz w:val="28"/>
          <w:szCs w:val="28"/>
        </w:rPr>
      </w:pPr>
      <w:r w:rsidRPr="004A4784">
        <w:rPr>
          <w:b/>
          <w:bCs/>
          <w:sz w:val="28"/>
          <w:szCs w:val="28"/>
        </w:rPr>
        <w:t>Obnovený</w:t>
      </w:r>
      <w:r w:rsidR="004A4784" w:rsidRPr="004A4784">
        <w:rPr>
          <w:b/>
          <w:bCs/>
          <w:sz w:val="28"/>
          <w:szCs w:val="28"/>
        </w:rPr>
        <w:t xml:space="preserve"> historický</w:t>
      </w:r>
      <w:r w:rsidRPr="004A4784">
        <w:rPr>
          <w:b/>
          <w:bCs/>
          <w:sz w:val="28"/>
          <w:szCs w:val="28"/>
        </w:rPr>
        <w:t xml:space="preserve"> meteo</w:t>
      </w:r>
      <w:r w:rsidR="00783524">
        <w:rPr>
          <w:b/>
          <w:bCs/>
          <w:sz w:val="28"/>
          <w:szCs w:val="28"/>
        </w:rPr>
        <w:t xml:space="preserve">rologický </w:t>
      </w:r>
      <w:r w:rsidRPr="004A4784">
        <w:rPr>
          <w:b/>
          <w:bCs/>
          <w:sz w:val="28"/>
          <w:szCs w:val="28"/>
        </w:rPr>
        <w:t>sloupek</w:t>
      </w:r>
      <w:r w:rsidR="009348B0">
        <w:rPr>
          <w:b/>
          <w:bCs/>
          <w:sz w:val="28"/>
          <w:szCs w:val="28"/>
        </w:rPr>
        <w:t xml:space="preserve"> řídí také</w:t>
      </w:r>
      <w:r w:rsidR="00D11709" w:rsidRPr="004A4784">
        <w:rPr>
          <w:b/>
          <w:bCs/>
          <w:sz w:val="28"/>
          <w:szCs w:val="28"/>
        </w:rPr>
        <w:t xml:space="preserve"> křižovatku</w:t>
      </w:r>
    </w:p>
    <w:p w:rsidR="00217B3C" w:rsidRPr="004A4784" w:rsidRDefault="00217B3C" w:rsidP="00E152C7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D11709" w:rsidRPr="004A4784" w:rsidRDefault="00E152C7" w:rsidP="00E152C7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T</w:t>
      </w:r>
      <w:r w:rsidRPr="004A4784">
        <w:rPr>
          <w:b/>
          <w:bCs/>
          <w:color w:val="000000"/>
        </w:rPr>
        <w:t>eplotu, vlhkost, t</w:t>
      </w:r>
      <w:r>
        <w:rPr>
          <w:b/>
          <w:bCs/>
          <w:color w:val="000000"/>
        </w:rPr>
        <w:t>lak i</w:t>
      </w:r>
      <w:r w:rsidRPr="004A4784">
        <w:rPr>
          <w:b/>
          <w:bCs/>
          <w:color w:val="000000"/>
        </w:rPr>
        <w:t xml:space="preserve"> přesný čas</w:t>
      </w:r>
      <w:r>
        <w:rPr>
          <w:b/>
          <w:bCs/>
          <w:color w:val="000000"/>
        </w:rPr>
        <w:t xml:space="preserve"> bude měřit zrekonstruovaný meteorologický sloupek před Masarykovým nádražím.</w:t>
      </w:r>
      <w:r w:rsidRPr="004A478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</w:t>
      </w:r>
      <w:r w:rsidRPr="004A4784">
        <w:rPr>
          <w:b/>
          <w:bCs/>
          <w:color w:val="000000"/>
        </w:rPr>
        <w:t xml:space="preserve">le </w:t>
      </w:r>
      <w:r>
        <w:rPr>
          <w:b/>
          <w:bCs/>
          <w:color w:val="000000"/>
        </w:rPr>
        <w:t xml:space="preserve">to není všechno: </w:t>
      </w:r>
      <w:r w:rsidRPr="004A4784">
        <w:rPr>
          <w:b/>
          <w:bCs/>
          <w:color w:val="000000"/>
        </w:rPr>
        <w:t>bude</w:t>
      </w:r>
      <w:r>
        <w:rPr>
          <w:b/>
          <w:bCs/>
          <w:color w:val="000000"/>
        </w:rPr>
        <w:t xml:space="preserve"> také</w:t>
      </w:r>
      <w:r w:rsidRPr="004A4784">
        <w:rPr>
          <w:b/>
          <w:bCs/>
          <w:color w:val="000000"/>
        </w:rPr>
        <w:t xml:space="preserve"> řídit křižovatku ulic Hybernské a Havlíčkovy</w:t>
      </w:r>
      <w:r>
        <w:rPr>
          <w:b/>
          <w:bCs/>
          <w:color w:val="000000"/>
        </w:rPr>
        <w:t>.</w:t>
      </w:r>
      <w:r w:rsidRPr="004A478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Sloupek, jehož s</w:t>
      </w:r>
      <w:r w:rsidR="00D11709" w:rsidRPr="004A4784">
        <w:rPr>
          <w:b/>
          <w:bCs/>
          <w:color w:val="000000"/>
        </w:rPr>
        <w:t>lavnostní</w:t>
      </w:r>
      <w:r>
        <w:rPr>
          <w:b/>
          <w:bCs/>
          <w:color w:val="000000"/>
        </w:rPr>
        <w:t>ho</w:t>
      </w:r>
      <w:r w:rsidR="00D11709" w:rsidRPr="004A4784">
        <w:rPr>
          <w:b/>
          <w:bCs/>
          <w:color w:val="000000"/>
        </w:rPr>
        <w:t xml:space="preserve"> odhalení</w:t>
      </w:r>
      <w:r>
        <w:rPr>
          <w:b/>
          <w:bCs/>
          <w:color w:val="000000"/>
        </w:rPr>
        <w:t xml:space="preserve"> </w:t>
      </w:r>
      <w:r w:rsidR="00D11709" w:rsidRPr="004A4784">
        <w:rPr>
          <w:b/>
          <w:bCs/>
          <w:color w:val="000000"/>
        </w:rPr>
        <w:t xml:space="preserve">se zúčastnili zástupci Prahy 1, Czech </w:t>
      </w:r>
      <w:proofErr w:type="spellStart"/>
      <w:r w:rsidR="00D11709" w:rsidRPr="004A4784">
        <w:rPr>
          <w:b/>
          <w:bCs/>
          <w:color w:val="000000"/>
        </w:rPr>
        <w:t>National</w:t>
      </w:r>
      <w:proofErr w:type="spellEnd"/>
      <w:r w:rsidR="00D11709" w:rsidRPr="004A4784">
        <w:rPr>
          <w:b/>
          <w:bCs/>
          <w:color w:val="000000"/>
        </w:rPr>
        <w:t xml:space="preserve"> Trust, </w:t>
      </w:r>
      <w:proofErr w:type="spellStart"/>
      <w:r w:rsidR="00D11709" w:rsidRPr="004A4784">
        <w:rPr>
          <w:b/>
          <w:bCs/>
          <w:color w:val="000000"/>
        </w:rPr>
        <w:t>Penta</w:t>
      </w:r>
      <w:proofErr w:type="spellEnd"/>
      <w:r w:rsidR="00D11709" w:rsidRPr="004A4784">
        <w:rPr>
          <w:b/>
          <w:bCs/>
          <w:color w:val="000000"/>
        </w:rPr>
        <w:t xml:space="preserve"> Real </w:t>
      </w:r>
      <w:proofErr w:type="spellStart"/>
      <w:r w:rsidR="00D11709" w:rsidRPr="004A4784">
        <w:rPr>
          <w:b/>
          <w:bCs/>
          <w:color w:val="000000"/>
        </w:rPr>
        <w:t>Estate</w:t>
      </w:r>
      <w:proofErr w:type="spellEnd"/>
      <w:r w:rsidR="00D11709" w:rsidRPr="004A4784">
        <w:rPr>
          <w:b/>
          <w:bCs/>
          <w:color w:val="000000"/>
        </w:rPr>
        <w:t xml:space="preserve"> a Technologie hlavního města Prahy</w:t>
      </w:r>
      <w:r>
        <w:rPr>
          <w:b/>
          <w:bCs/>
          <w:color w:val="000000"/>
        </w:rPr>
        <w:t xml:space="preserve">, je </w:t>
      </w:r>
      <w:r w:rsidRPr="00334831">
        <w:rPr>
          <w:b/>
          <w:bCs/>
        </w:rPr>
        <w:t xml:space="preserve">jedním ze dvou, </w:t>
      </w:r>
      <w:r>
        <w:rPr>
          <w:b/>
          <w:bCs/>
          <w:color w:val="000000"/>
        </w:rPr>
        <w:t>jež se</w:t>
      </w:r>
      <w:r w:rsidR="00D11709" w:rsidRPr="004A478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</w:t>
      </w:r>
      <w:r w:rsidR="00D11709" w:rsidRPr="004A4784">
        <w:rPr>
          <w:b/>
          <w:bCs/>
          <w:color w:val="000000"/>
        </w:rPr>
        <w:t xml:space="preserve"> desítek </w:t>
      </w:r>
      <w:r>
        <w:rPr>
          <w:b/>
          <w:bCs/>
          <w:color w:val="000000"/>
        </w:rPr>
        <w:t xml:space="preserve">původních </w:t>
      </w:r>
      <w:r w:rsidR="00D11709" w:rsidRPr="004A4784">
        <w:rPr>
          <w:b/>
          <w:bCs/>
          <w:color w:val="000000"/>
        </w:rPr>
        <w:t xml:space="preserve">meteorologických sloupků </w:t>
      </w:r>
      <w:r w:rsidR="00AD4F9E">
        <w:rPr>
          <w:b/>
          <w:bCs/>
          <w:color w:val="000000"/>
        </w:rPr>
        <w:t>v Praze</w:t>
      </w:r>
      <w:r w:rsidR="00D11709" w:rsidRPr="004A4784">
        <w:rPr>
          <w:b/>
          <w:bCs/>
          <w:color w:val="000000"/>
        </w:rPr>
        <w:t xml:space="preserve"> zachovaly. </w:t>
      </w:r>
    </w:p>
    <w:p w:rsidR="00D11709" w:rsidRPr="004A4784" w:rsidRDefault="00D11709" w:rsidP="00E152C7">
      <w:pPr>
        <w:spacing w:line="276" w:lineRule="auto"/>
        <w:rPr>
          <w:bCs/>
          <w:color w:val="000000"/>
        </w:rPr>
      </w:pPr>
    </w:p>
    <w:p w:rsidR="00E152C7" w:rsidRDefault="00E152C7" w:rsidP="00E152C7">
      <w:r w:rsidRPr="00255DEA">
        <w:rPr>
          <w:i/>
        </w:rPr>
        <w:t>„</w:t>
      </w:r>
      <w:r w:rsidRPr="00334831">
        <w:rPr>
          <w:i/>
        </w:rPr>
        <w:t xml:space="preserve">Zachované sloupky </w:t>
      </w:r>
      <w:r w:rsidRPr="00255DEA">
        <w:rPr>
          <w:i/>
        </w:rPr>
        <w:t>před hlavním vchodem do Masarykova nádraží a v Dejvicích, na rohu Vítězného náměstí s ulicí Buzuluckou, byly podle všeho vybudovány</w:t>
      </w:r>
      <w:r w:rsidR="00255DEA" w:rsidRPr="00255DEA">
        <w:rPr>
          <w:i/>
        </w:rPr>
        <w:t xml:space="preserve"> </w:t>
      </w:r>
      <w:r w:rsidR="005C2526">
        <w:rPr>
          <w:i/>
        </w:rPr>
        <w:t>okolo roku</w:t>
      </w:r>
      <w:r w:rsidRPr="00255DEA">
        <w:rPr>
          <w:i/>
        </w:rPr>
        <w:t xml:space="preserve"> 1914</w:t>
      </w:r>
      <w:r w:rsidR="00255DEA" w:rsidRPr="00255DEA">
        <w:rPr>
          <w:i/>
        </w:rPr>
        <w:t>. I proto jsme přivítali iniciativu na obnovu meteorologického sloupku na území Prahy 1, který roky chátral, a téměř nikdo už nevěděl, k čemu původně sloužil,</w:t>
      </w:r>
      <w:r w:rsidRPr="00255DEA">
        <w:rPr>
          <w:i/>
        </w:rPr>
        <w:t>“</w:t>
      </w:r>
      <w:r>
        <w:t xml:space="preserve"> vysvětlil starosta Prahy 1 Petr Hejma</w:t>
      </w:r>
      <w:r w:rsidR="00BF6236">
        <w:t xml:space="preserve"> a dodal:</w:t>
      </w:r>
      <w:r w:rsidRPr="004A4784">
        <w:t xml:space="preserve"> </w:t>
      </w:r>
      <w:r w:rsidR="009348B0">
        <w:t>„</w:t>
      </w:r>
      <w:r w:rsidR="009348B0" w:rsidRPr="00AB2196">
        <w:rPr>
          <w:i/>
        </w:rPr>
        <w:t>Uvnitř sloupku se nachází technické zázemí pro řízení křižovatky, které muselo být zmenšeno a zmodernizováno. Společným využitím sloupku pro měření meteorologických údajů a řízení křižovatky dochází k optimalizaci prostoru a maximálnímu využití místa</w:t>
      </w:r>
      <w:r w:rsidR="00BF6236">
        <w:rPr>
          <w:i/>
        </w:rPr>
        <w:t>.</w:t>
      </w:r>
      <w:r w:rsidR="009348B0" w:rsidRPr="00AB2196">
        <w:rPr>
          <w:i/>
        </w:rPr>
        <w:t>“</w:t>
      </w:r>
    </w:p>
    <w:p w:rsidR="00255DEA" w:rsidRDefault="00255DEA" w:rsidP="00E152C7"/>
    <w:p w:rsidR="00AB0409" w:rsidRPr="004A4784" w:rsidRDefault="00AB0409" w:rsidP="00AB0409">
      <w:r w:rsidRPr="004A4784">
        <w:t xml:space="preserve">Obnovu sloupku v Praze 1 iniciovala nezisková organizace Czech </w:t>
      </w:r>
      <w:proofErr w:type="spellStart"/>
      <w:r w:rsidRPr="004A4784">
        <w:t>National</w:t>
      </w:r>
      <w:proofErr w:type="spellEnd"/>
      <w:r w:rsidRPr="004A4784">
        <w:t xml:space="preserve"> Trust, která Městskou část Praha 1 požádala o pomoc při jednání s dotčenými orgány </w:t>
      </w:r>
      <w:r>
        <w:t>a institucemi. Hlavním dárcem se stala</w:t>
      </w:r>
      <w:r w:rsidRPr="004A4784">
        <w:t xml:space="preserve"> společnost </w:t>
      </w:r>
      <w:proofErr w:type="spellStart"/>
      <w:r w:rsidRPr="004A4784">
        <w:t>Penta</w:t>
      </w:r>
      <w:proofErr w:type="spellEnd"/>
      <w:r w:rsidRPr="004A4784">
        <w:t xml:space="preserve"> Real </w:t>
      </w:r>
      <w:proofErr w:type="spellStart"/>
      <w:r w:rsidRPr="004A4784">
        <w:t>Estate</w:t>
      </w:r>
      <w:proofErr w:type="spellEnd"/>
      <w:r w:rsidRPr="004A4784">
        <w:t xml:space="preserve">, jež poskytla finanční dar převyšující </w:t>
      </w:r>
      <w:r>
        <w:t xml:space="preserve">částku </w:t>
      </w:r>
      <w:r w:rsidRPr="004A4784">
        <w:t xml:space="preserve">100 000 korun. Obnova sloupku by nemohla být provedena bez vstřícnosti Technologie hlavního města Prahy, bez pomoci organizace TSK HMP a společnosti DAP, a.s. Akci odborně a materiálně podpořil také </w:t>
      </w:r>
      <w:r>
        <w:t xml:space="preserve">pan </w:t>
      </w:r>
      <w:r w:rsidRPr="004A4784">
        <w:t>Miloslav Černý, tzv. fantom Karlova mostu, pro kterého jsou podobné záchranné akce doslova srdeční záležitostí</w:t>
      </w:r>
      <w:r w:rsidR="009D76E0">
        <w:t>. Ten také přislíbil pomoc</w:t>
      </w:r>
      <w:r w:rsidR="00BF6236">
        <w:t xml:space="preserve"> při odstraňování</w:t>
      </w:r>
      <w:r w:rsidR="009D76E0">
        <w:t xml:space="preserve"> </w:t>
      </w:r>
      <w:r w:rsidR="00BF6236">
        <w:t>znečištění od</w:t>
      </w:r>
      <w:r w:rsidR="009D76E0">
        <w:t xml:space="preserve"> gra</w:t>
      </w:r>
      <w:r w:rsidR="00BF6236">
        <w:t>ffi</w:t>
      </w:r>
      <w:r w:rsidR="009D76E0">
        <w:t>ti.</w:t>
      </w:r>
    </w:p>
    <w:p w:rsidR="00255DEA" w:rsidRPr="005C2526" w:rsidRDefault="00255DEA" w:rsidP="00E152C7"/>
    <w:p w:rsidR="005C2526" w:rsidRPr="00AB2196" w:rsidRDefault="006B1F82" w:rsidP="005C2526">
      <w:r w:rsidRPr="00AB2196">
        <w:t xml:space="preserve">Kamenné meteorologické sloupky sloužily </w:t>
      </w:r>
      <w:r w:rsidR="00334831" w:rsidRPr="00AB2196">
        <w:t xml:space="preserve">k </w:t>
      </w:r>
      <w:r w:rsidRPr="00AB2196">
        <w:t xml:space="preserve">informování o tlaku a teplotě vzduchu a udávaly také přesný čas. </w:t>
      </w:r>
      <w:r w:rsidR="00217B3C" w:rsidRPr="00AB2196">
        <w:t>Z několika desítek sloupků</w:t>
      </w:r>
      <w:r w:rsidR="00D11709" w:rsidRPr="00AB2196">
        <w:t>, které se nacházely po celé České</w:t>
      </w:r>
      <w:r w:rsidR="00217B3C" w:rsidRPr="00AB2196">
        <w:t xml:space="preserve"> </w:t>
      </w:r>
      <w:r w:rsidR="00D11709" w:rsidRPr="00AB2196">
        <w:t>republice, se v Praze dochovaly</w:t>
      </w:r>
      <w:r w:rsidR="00217B3C" w:rsidRPr="00AB2196">
        <w:t xml:space="preserve"> </w:t>
      </w:r>
      <w:r w:rsidR="00D11709" w:rsidRPr="00AB2196">
        <w:t>do dnešní doby</w:t>
      </w:r>
      <w:r w:rsidR="00334831" w:rsidRPr="00AB2196">
        <w:t xml:space="preserve"> </w:t>
      </w:r>
      <w:r w:rsidR="00217B3C" w:rsidRPr="00AB2196">
        <w:t>jen dva</w:t>
      </w:r>
      <w:r w:rsidR="005C2526" w:rsidRPr="00AB2196">
        <w:t xml:space="preserve">, které bylo potřeba zrekonstruovat a znovu je vybavit měřicími přístroji. </w:t>
      </w:r>
    </w:p>
    <w:p w:rsidR="005C2526" w:rsidRPr="00AB2196" w:rsidRDefault="005C2526" w:rsidP="005C2526"/>
    <w:p w:rsidR="005C2526" w:rsidRPr="00AB2196" w:rsidRDefault="005C2526" w:rsidP="005C2526">
      <w:r w:rsidRPr="00AB2196">
        <w:t xml:space="preserve">Umělý kámen sloupku v Havlíčkově ulici byl odborně zrestaurován uměleckými kameníky Ondřejem </w:t>
      </w:r>
      <w:proofErr w:type="spellStart"/>
      <w:r w:rsidRPr="00AB2196">
        <w:t>Jiráskou</w:t>
      </w:r>
      <w:proofErr w:type="spellEnd"/>
      <w:r w:rsidRPr="00AB2196">
        <w:t xml:space="preserve"> a Štěpánem </w:t>
      </w:r>
      <w:proofErr w:type="spellStart"/>
      <w:r w:rsidRPr="00AB2196">
        <w:t>Šefrem</w:t>
      </w:r>
      <w:proofErr w:type="spellEnd"/>
      <w:r w:rsidRPr="00AB2196">
        <w:t>, kovové části byly obnoveny a doplněny restaurátorskou firmou TOP Restaurant</w:t>
      </w:r>
      <w:r w:rsidR="00BF6236">
        <w:t>, s.r.o.</w:t>
      </w:r>
      <w:r w:rsidRPr="00AB2196">
        <w:t xml:space="preserve">, přístroje zkonstruovala firma </w:t>
      </w:r>
      <w:proofErr w:type="spellStart"/>
      <w:r w:rsidRPr="00AB2196">
        <w:t>Amet</w:t>
      </w:r>
      <w:proofErr w:type="spellEnd"/>
      <w:r w:rsidRPr="00AB2196">
        <w:t xml:space="preserve">, </w:t>
      </w:r>
      <w:r w:rsidR="00BF6236">
        <w:t xml:space="preserve">a to </w:t>
      </w:r>
      <w:r w:rsidRPr="00AB2196">
        <w:t>za konzultace s</w:t>
      </w:r>
      <w:r w:rsidR="00AB2196">
        <w:t> </w:t>
      </w:r>
      <w:r w:rsidRPr="00AB2196">
        <w:t xml:space="preserve">pracovníky ČHMÚ. Kromě měření teploty, </w:t>
      </w:r>
      <w:r w:rsidR="00BF6236">
        <w:t>vlhkosti, tlaku i přesného času</w:t>
      </w:r>
      <w:r w:rsidRPr="00AB2196">
        <w:t xml:space="preserve"> bude nové sofistikované zařízení uvnitř sloupku skryté za přístroji řídit přilehlou světelnou křižovatku ulic Hybernské a Havlíčkovy.</w:t>
      </w:r>
    </w:p>
    <w:p w:rsidR="005C2526" w:rsidRPr="00AB2196" w:rsidRDefault="005C2526" w:rsidP="00E152C7"/>
    <w:p w:rsidR="00E45ECA" w:rsidRPr="004A4784" w:rsidRDefault="00FA73B7" w:rsidP="00E45ECA">
      <w:r w:rsidRPr="00AB2196">
        <w:rPr>
          <w:i/>
        </w:rPr>
        <w:t>„Podle některých důkazů odhadujeme, že sloupek pochází pravděpodobně z</w:t>
      </w:r>
      <w:r w:rsidR="005C2526" w:rsidRPr="00AB2196">
        <w:rPr>
          <w:i/>
        </w:rPr>
        <w:t xml:space="preserve"> období </w:t>
      </w:r>
      <w:r w:rsidR="00BF6236">
        <w:rPr>
          <w:i/>
        </w:rPr>
        <w:t xml:space="preserve">těsně </w:t>
      </w:r>
      <w:r w:rsidR="005C2526" w:rsidRPr="00AB2196">
        <w:rPr>
          <w:i/>
        </w:rPr>
        <w:t>před první světovou válkou</w:t>
      </w:r>
      <w:r w:rsidRPr="00AB2196">
        <w:rPr>
          <w:i/>
        </w:rPr>
        <w:t>. Neznáme bohužel přesný počet podobných zařízení</w:t>
      </w:r>
      <w:r w:rsidR="005C2526" w:rsidRPr="00AB2196">
        <w:rPr>
          <w:i/>
        </w:rPr>
        <w:t>, která se v minulém století</w:t>
      </w:r>
      <w:r w:rsidRPr="00AB2196">
        <w:rPr>
          <w:i/>
        </w:rPr>
        <w:t xml:space="preserve"> v Praze nacházel</w:t>
      </w:r>
      <w:r w:rsidR="005C2526" w:rsidRPr="00AB2196">
        <w:rPr>
          <w:i/>
        </w:rPr>
        <w:t>a</w:t>
      </w:r>
      <w:r w:rsidRPr="00AB2196">
        <w:rPr>
          <w:i/>
        </w:rPr>
        <w:t xml:space="preserve">. </w:t>
      </w:r>
      <w:r w:rsidR="005C2526" w:rsidRPr="00AB2196">
        <w:rPr>
          <w:i/>
        </w:rPr>
        <w:t>Podle dochovaných fotografií stával j</w:t>
      </w:r>
      <w:r w:rsidRPr="00AB2196">
        <w:rPr>
          <w:i/>
        </w:rPr>
        <w:t>eden sloupek před automatem Koruna na Václavském náměstí, další na Staroměstském náměstí, jiný na Karlově náměstí</w:t>
      </w:r>
      <w:r w:rsidR="005C2526" w:rsidRPr="00AB2196">
        <w:rPr>
          <w:i/>
        </w:rPr>
        <w:t>.</w:t>
      </w:r>
      <w:r w:rsidRPr="00AB2196">
        <w:rPr>
          <w:i/>
        </w:rPr>
        <w:t xml:space="preserve"> </w:t>
      </w:r>
      <w:r w:rsidR="005C2526" w:rsidRPr="00AB2196">
        <w:rPr>
          <w:i/>
        </w:rPr>
        <w:t xml:space="preserve">Sloupek v Dejvicích na rohu Vítězného náměstí jsme zrekonstruovali </w:t>
      </w:r>
      <w:r w:rsidR="00AB2196">
        <w:rPr>
          <w:i/>
        </w:rPr>
        <w:t xml:space="preserve">v </w:t>
      </w:r>
      <w:r w:rsidR="005C2526" w:rsidRPr="00AB2196">
        <w:rPr>
          <w:i/>
        </w:rPr>
        <w:t>loňském roce,</w:t>
      </w:r>
      <w:r w:rsidRPr="00AB2196">
        <w:rPr>
          <w:i/>
        </w:rPr>
        <w:t>“</w:t>
      </w:r>
      <w:r w:rsidR="009133E8" w:rsidRPr="00AB2196">
        <w:t xml:space="preserve"> uvedla </w:t>
      </w:r>
      <w:r w:rsidR="00E45ECA" w:rsidRPr="00AB2196">
        <w:t xml:space="preserve">Eva </w:t>
      </w:r>
      <w:proofErr w:type="spellStart"/>
      <w:r w:rsidR="00E45ECA" w:rsidRPr="00AB2196">
        <w:t>Heyd</w:t>
      </w:r>
      <w:proofErr w:type="spellEnd"/>
      <w:r w:rsidR="00E45ECA">
        <w:t>,</w:t>
      </w:r>
      <w:r w:rsidR="00E45ECA" w:rsidRPr="00AB2196">
        <w:t xml:space="preserve"> </w:t>
      </w:r>
      <w:r w:rsidR="005C2526" w:rsidRPr="00AB2196">
        <w:t>projektová manažerka</w:t>
      </w:r>
      <w:r w:rsidR="00E45ECA">
        <w:t xml:space="preserve"> organizace</w:t>
      </w:r>
      <w:r w:rsidR="005C2526" w:rsidRPr="00AB2196">
        <w:t xml:space="preserve"> Czech </w:t>
      </w:r>
      <w:proofErr w:type="spellStart"/>
      <w:r w:rsidR="005C2526" w:rsidRPr="00AB2196">
        <w:t>National</w:t>
      </w:r>
      <w:proofErr w:type="spellEnd"/>
      <w:r w:rsidR="005C2526" w:rsidRPr="00AB2196">
        <w:t xml:space="preserve"> Trust</w:t>
      </w:r>
      <w:r w:rsidR="00E45ECA">
        <w:t>, která se zabývá z</w:t>
      </w:r>
      <w:r w:rsidR="00E45ECA" w:rsidRPr="004A4784">
        <w:t>áchran</w:t>
      </w:r>
      <w:r w:rsidR="00E45ECA">
        <w:t>ou</w:t>
      </w:r>
      <w:r w:rsidR="00E45ECA" w:rsidRPr="004A4784">
        <w:t xml:space="preserve"> kulturního a přírodního dědictví pro příští generace</w:t>
      </w:r>
      <w:r w:rsidR="00E45ECA">
        <w:t>.</w:t>
      </w:r>
    </w:p>
    <w:p w:rsidR="00FA73B7" w:rsidRPr="00AB2196" w:rsidRDefault="00FA73B7" w:rsidP="00E152C7"/>
    <w:p w:rsidR="00FA73B7" w:rsidRPr="00AB2196" w:rsidRDefault="00FA73B7" w:rsidP="00E152C7"/>
    <w:p w:rsidR="00D62C39" w:rsidRPr="00AB2196" w:rsidRDefault="00011C16" w:rsidP="00D62C39">
      <w:r w:rsidRPr="00AB2196">
        <w:t xml:space="preserve">Společnost </w:t>
      </w:r>
      <w:proofErr w:type="spellStart"/>
      <w:r w:rsidRPr="00AB2196">
        <w:t>Penta</w:t>
      </w:r>
      <w:proofErr w:type="spellEnd"/>
      <w:r w:rsidRPr="00AB2196">
        <w:t xml:space="preserve"> Real </w:t>
      </w:r>
      <w:proofErr w:type="spellStart"/>
      <w:r w:rsidRPr="00AB2196">
        <w:t>Estate</w:t>
      </w:r>
      <w:proofErr w:type="spellEnd"/>
      <w:r w:rsidRPr="00AB2196">
        <w:t xml:space="preserve"> se hlavní měrou podílela na finančním zajištění obnovy </w:t>
      </w:r>
      <w:proofErr w:type="spellStart"/>
      <w:r w:rsidRPr="00AB2196">
        <w:t>meteosloupku</w:t>
      </w:r>
      <w:proofErr w:type="spellEnd"/>
      <w:r w:rsidRPr="00AB2196">
        <w:t>. „</w:t>
      </w:r>
      <w:r w:rsidR="00D62C39" w:rsidRPr="00AB2196">
        <w:rPr>
          <w:i/>
        </w:rPr>
        <w:t>Meteorologický sloupek je součástí historie místa, kde připravujeme unikátní moderní výstavbu. Chceme, aby kontrast starých a nových časů byl dokonalý. To je jedním z</w:t>
      </w:r>
      <w:r w:rsidR="00AB2196">
        <w:rPr>
          <w:i/>
        </w:rPr>
        <w:t> </w:t>
      </w:r>
      <w:r w:rsidR="00D62C39" w:rsidRPr="00AB2196">
        <w:rPr>
          <w:i/>
        </w:rPr>
        <w:t xml:space="preserve">důvodů, proč důsledně opravujeme i Masarykovo nádraží. </w:t>
      </w:r>
      <w:proofErr w:type="spellStart"/>
      <w:r w:rsidR="00D62C39" w:rsidRPr="00AB2196">
        <w:rPr>
          <w:i/>
        </w:rPr>
        <w:t>Meteosloupek</w:t>
      </w:r>
      <w:proofErr w:type="spellEnd"/>
      <w:r w:rsidR="00D62C39" w:rsidRPr="00AB2196">
        <w:rPr>
          <w:i/>
        </w:rPr>
        <w:t xml:space="preserve"> je příjemný detail, který k místu jasně patří,“</w:t>
      </w:r>
      <w:r w:rsidR="00BF6236">
        <w:t xml:space="preserve"> doplnil</w:t>
      </w:r>
      <w:r w:rsidR="00D62C39" w:rsidRPr="00AB2196">
        <w:t xml:space="preserve"> Pavel </w:t>
      </w:r>
      <w:proofErr w:type="spellStart"/>
      <w:r w:rsidR="00D62C39" w:rsidRPr="00AB2196">
        <w:t>Streblov</w:t>
      </w:r>
      <w:proofErr w:type="spellEnd"/>
      <w:r w:rsidR="00D62C39" w:rsidRPr="00AB2196">
        <w:t xml:space="preserve">, ředitel </w:t>
      </w:r>
      <w:proofErr w:type="spellStart"/>
      <w:r w:rsidR="00D62C39" w:rsidRPr="00AB2196">
        <w:t>Penty</w:t>
      </w:r>
      <w:proofErr w:type="spellEnd"/>
      <w:r w:rsidR="00D62C39" w:rsidRPr="00AB2196">
        <w:t xml:space="preserve"> Real </w:t>
      </w:r>
      <w:proofErr w:type="spellStart"/>
      <w:r w:rsidR="00D62C39" w:rsidRPr="00AB2196">
        <w:t>Estate</w:t>
      </w:r>
      <w:proofErr w:type="spellEnd"/>
      <w:r w:rsidR="00D62C39" w:rsidRPr="00AB2196">
        <w:t>, odpovědný za realizaci projektu ar</w:t>
      </w:r>
      <w:r w:rsidR="00BF6236">
        <w:t xml:space="preserve">chitektky </w:t>
      </w:r>
      <w:proofErr w:type="spellStart"/>
      <w:r w:rsidR="00BF6236">
        <w:t>Zahy</w:t>
      </w:r>
      <w:proofErr w:type="spellEnd"/>
      <w:r w:rsidR="00BF6236">
        <w:t xml:space="preserve"> </w:t>
      </w:r>
      <w:proofErr w:type="spellStart"/>
      <w:r w:rsidR="00BF6236">
        <w:t>Hadid</w:t>
      </w:r>
      <w:proofErr w:type="spellEnd"/>
      <w:r w:rsidR="00BF6236">
        <w:t xml:space="preserve"> u Masarykova nádraží</w:t>
      </w:r>
      <w:r w:rsidR="00D62C39" w:rsidRPr="00AB2196">
        <w:t xml:space="preserve"> i </w:t>
      </w:r>
      <w:r w:rsidR="00BF6236">
        <w:t xml:space="preserve">za </w:t>
      </w:r>
      <w:r w:rsidR="00D62C39" w:rsidRPr="00AB2196">
        <w:t xml:space="preserve">pomoc městu při úpravě veřejných prostor v jeho okolí. </w:t>
      </w:r>
    </w:p>
    <w:p w:rsidR="00D62C39" w:rsidRPr="00AB2196" w:rsidRDefault="00D62C39" w:rsidP="00E152C7"/>
    <w:p w:rsidR="006F7A48" w:rsidRDefault="00011C16" w:rsidP="006F7A48">
      <w:r w:rsidRPr="004A4784">
        <w:t>Díky pomoci a vstřícnosti Technologie hlavního města Prahy a TSK HMP se podařilo meteo</w:t>
      </w:r>
      <w:r w:rsidR="00783A8D">
        <w:t xml:space="preserve">rologický </w:t>
      </w:r>
      <w:r w:rsidRPr="004A4784">
        <w:t>sloupek zre</w:t>
      </w:r>
      <w:r w:rsidR="009133E8">
        <w:t xml:space="preserve">konstruovat do podoby, kdy </w:t>
      </w:r>
      <w:r w:rsidRPr="004A4784">
        <w:t xml:space="preserve">může </w:t>
      </w:r>
      <w:r w:rsidR="009133E8">
        <w:t xml:space="preserve">být opět velmi </w:t>
      </w:r>
      <w:r w:rsidR="009133E8" w:rsidRPr="006F7A48">
        <w:t>užitečný</w:t>
      </w:r>
      <w:r w:rsidRPr="006F7A48">
        <w:t xml:space="preserve">. </w:t>
      </w:r>
      <w:r w:rsidR="006F7A48" w:rsidRPr="006F7A48">
        <w:t>„</w:t>
      </w:r>
      <w:r w:rsidR="006F7A48" w:rsidRPr="006F7A48">
        <w:rPr>
          <w:i/>
        </w:rPr>
        <w:t>Původní rozvaděč veřejného osvětlení, který se skrývá uvnitř sloupku, jsme v rámci rekonstrukce nahradili novým, vybaveným dálkovým řízením a diagnostikou. Díky němu umíme napájecí vývody k osvětlení nejen dálkově ovládat a monitorovat, ale například i měřit jejich elektrické veličiny nebo monitorovat otevření a zavření servisních dvířek. Z prostorových důvodů jsme vybírali řešení s co nejkompaktnějším provedením při zachování všech požadovaných funkcionalit,</w:t>
      </w:r>
      <w:r w:rsidR="006F7A48" w:rsidRPr="006F7A48">
        <w:t>“ popsal předseda představenstva městské společnosti Technologie hlavního města Prahy Tomáš Jílek.</w:t>
      </w:r>
      <w:r w:rsidR="006F7A48" w:rsidRPr="0064136C">
        <w:t xml:space="preserve"> </w:t>
      </w:r>
    </w:p>
    <w:p w:rsidR="006F7A48" w:rsidRPr="004A4784" w:rsidRDefault="006F7A48" w:rsidP="00E152C7">
      <w:pPr>
        <w:spacing w:line="276" w:lineRule="auto"/>
      </w:pPr>
    </w:p>
    <w:p w:rsidR="00011C16" w:rsidRPr="004A4784" w:rsidRDefault="00011C16" w:rsidP="00E152C7">
      <w:pPr>
        <w:pBdr>
          <w:bottom w:val="single" w:sz="6" w:space="1" w:color="auto"/>
        </w:pBdr>
        <w:spacing w:line="276" w:lineRule="auto"/>
      </w:pPr>
    </w:p>
    <w:p w:rsidR="00011C16" w:rsidRPr="004A4784" w:rsidRDefault="00011C16" w:rsidP="00E152C7">
      <w:pPr>
        <w:spacing w:line="276" w:lineRule="auto"/>
      </w:pPr>
      <w:bookmarkStart w:id="0" w:name="_GoBack"/>
    </w:p>
    <w:bookmarkEnd w:id="0"/>
    <w:p w:rsidR="00FA73B7" w:rsidRPr="004A4784" w:rsidRDefault="00FA73B7" w:rsidP="00E152C7"/>
    <w:p w:rsidR="00201022" w:rsidRPr="004A4784" w:rsidRDefault="00201022" w:rsidP="00E152C7"/>
    <w:p w:rsidR="00201022" w:rsidRPr="004A4784" w:rsidRDefault="00201022" w:rsidP="00E152C7"/>
    <w:p w:rsidR="003B0889" w:rsidRPr="004A4784" w:rsidRDefault="003B0889" w:rsidP="00E152C7">
      <w:pPr>
        <w:spacing w:line="276" w:lineRule="auto"/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E152C7">
      <w:pPr>
        <w:spacing w:line="276" w:lineRule="auto"/>
      </w:pPr>
      <w:r>
        <w:t>Petr Bidlo, vedoucí o</w:t>
      </w:r>
      <w:r w:rsidR="00FA73B7" w:rsidRPr="004A4784">
        <w:t>ddělení vnějších vztahů</w:t>
      </w:r>
    </w:p>
    <w:p w:rsidR="003B0889" w:rsidRPr="004A4784" w:rsidRDefault="00FA73B7" w:rsidP="00E152C7">
      <w:pPr>
        <w:spacing w:line="276" w:lineRule="auto"/>
      </w:pPr>
      <w:r w:rsidRPr="004A4784">
        <w:t xml:space="preserve">Mobil: 775 118 877, </w:t>
      </w:r>
      <w:hyperlink r:id="rId7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48" w:rsidRDefault="001F3348" w:rsidP="00EB7D87">
      <w:r>
        <w:separator/>
      </w:r>
    </w:p>
  </w:endnote>
  <w:endnote w:type="continuationSeparator" w:id="0">
    <w:p w:rsidR="001F3348" w:rsidRDefault="001F3348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48" w:rsidRDefault="001F3348" w:rsidP="00EB7D87">
      <w:r>
        <w:separator/>
      </w:r>
    </w:p>
  </w:footnote>
  <w:footnote w:type="continuationSeparator" w:id="0">
    <w:p w:rsidR="001F3348" w:rsidRDefault="001F3348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348E"/>
    <w:rsid w:val="00011C16"/>
    <w:rsid w:val="00056C89"/>
    <w:rsid w:val="0006603C"/>
    <w:rsid w:val="000F22E3"/>
    <w:rsid w:val="00120E10"/>
    <w:rsid w:val="00136965"/>
    <w:rsid w:val="001E7EE0"/>
    <w:rsid w:val="001F3348"/>
    <w:rsid w:val="00201022"/>
    <w:rsid w:val="00217B3C"/>
    <w:rsid w:val="00255DEA"/>
    <w:rsid w:val="00265A1F"/>
    <w:rsid w:val="00334831"/>
    <w:rsid w:val="003868F3"/>
    <w:rsid w:val="003B0889"/>
    <w:rsid w:val="003B0ECD"/>
    <w:rsid w:val="003B69EC"/>
    <w:rsid w:val="003F0B8D"/>
    <w:rsid w:val="004279DE"/>
    <w:rsid w:val="0046415D"/>
    <w:rsid w:val="00472D34"/>
    <w:rsid w:val="004839AE"/>
    <w:rsid w:val="004A4784"/>
    <w:rsid w:val="004E6328"/>
    <w:rsid w:val="00500F51"/>
    <w:rsid w:val="00505517"/>
    <w:rsid w:val="00533255"/>
    <w:rsid w:val="005535B7"/>
    <w:rsid w:val="0057746A"/>
    <w:rsid w:val="005C2526"/>
    <w:rsid w:val="005D6135"/>
    <w:rsid w:val="005F03AF"/>
    <w:rsid w:val="006233B1"/>
    <w:rsid w:val="00651664"/>
    <w:rsid w:val="00656916"/>
    <w:rsid w:val="006B1F8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4A18"/>
    <w:rsid w:val="00897B66"/>
    <w:rsid w:val="009133E8"/>
    <w:rsid w:val="009170FE"/>
    <w:rsid w:val="009348B0"/>
    <w:rsid w:val="00950EDC"/>
    <w:rsid w:val="009A4424"/>
    <w:rsid w:val="009C5547"/>
    <w:rsid w:val="009D76E0"/>
    <w:rsid w:val="00A15383"/>
    <w:rsid w:val="00A622F4"/>
    <w:rsid w:val="00A6538A"/>
    <w:rsid w:val="00A7018B"/>
    <w:rsid w:val="00AB0409"/>
    <w:rsid w:val="00AB2196"/>
    <w:rsid w:val="00AB4ACC"/>
    <w:rsid w:val="00AC6988"/>
    <w:rsid w:val="00AD4F9E"/>
    <w:rsid w:val="00B16C94"/>
    <w:rsid w:val="00B24938"/>
    <w:rsid w:val="00B27ED4"/>
    <w:rsid w:val="00BA2477"/>
    <w:rsid w:val="00BA394F"/>
    <w:rsid w:val="00BF6236"/>
    <w:rsid w:val="00C21F44"/>
    <w:rsid w:val="00C23E80"/>
    <w:rsid w:val="00C56E27"/>
    <w:rsid w:val="00D11709"/>
    <w:rsid w:val="00D30401"/>
    <w:rsid w:val="00D60AF3"/>
    <w:rsid w:val="00D62C39"/>
    <w:rsid w:val="00D92EE0"/>
    <w:rsid w:val="00E152C7"/>
    <w:rsid w:val="00E36440"/>
    <w:rsid w:val="00E45ECA"/>
    <w:rsid w:val="00EA38B6"/>
    <w:rsid w:val="00EA6803"/>
    <w:rsid w:val="00EB7D87"/>
    <w:rsid w:val="00EC4E9D"/>
    <w:rsid w:val="00EE2DA1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Korábová Alžběta</cp:lastModifiedBy>
  <cp:revision>2</cp:revision>
  <dcterms:created xsi:type="dcterms:W3CDTF">2021-02-04T15:46:00Z</dcterms:created>
  <dcterms:modified xsi:type="dcterms:W3CDTF">2021-02-04T15:46:00Z</dcterms:modified>
</cp:coreProperties>
</file>