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ED" w:rsidRPr="00903751" w:rsidRDefault="00DB1DFE" w:rsidP="00D91FCE">
      <w:pPr>
        <w:pStyle w:val="Zkladntext"/>
        <w:jc w:val="left"/>
        <w:rPr>
          <w:sz w:val="24"/>
        </w:rPr>
      </w:pPr>
      <w:r>
        <w:rPr>
          <w:sz w:val="24"/>
        </w:rPr>
        <w:t>208</w:t>
      </w:r>
      <w:r w:rsidR="00A81B23" w:rsidRPr="00D2557B">
        <w:rPr>
          <w:sz w:val="24"/>
        </w:rPr>
        <w:t>.</w:t>
      </w:r>
      <w:r w:rsidR="00DE7E07" w:rsidRPr="00D2557B">
        <w:rPr>
          <w:sz w:val="24"/>
        </w:rPr>
        <w:t xml:space="preserve"> Žádost o poskytnutí informace</w:t>
      </w:r>
      <w:r w:rsidR="00DE7E07">
        <w:t xml:space="preserve"> </w:t>
      </w:r>
      <w:r w:rsidR="007C7F52" w:rsidRPr="00FF2EBA">
        <w:rPr>
          <w:sz w:val="24"/>
        </w:rPr>
        <w:t>–</w:t>
      </w:r>
      <w:r>
        <w:rPr>
          <w:sz w:val="24"/>
        </w:rPr>
        <w:t xml:space="preserve"> </w:t>
      </w:r>
      <w:r w:rsidR="00903751" w:rsidRPr="00903751">
        <w:rPr>
          <w:sz w:val="24"/>
        </w:rPr>
        <w:t>přestup</w:t>
      </w:r>
      <w:r w:rsidR="00903751" w:rsidRPr="00903751">
        <w:rPr>
          <w:sz w:val="24"/>
        </w:rPr>
        <w:t>e</w:t>
      </w:r>
      <w:r w:rsidR="00903751" w:rsidRPr="00903751">
        <w:rPr>
          <w:sz w:val="24"/>
        </w:rPr>
        <w:t>k spočívající v neoprávněném zastavení nebo stání</w:t>
      </w:r>
      <w:r w:rsidR="00903751">
        <w:rPr>
          <w:sz w:val="24"/>
        </w:rPr>
        <w:t xml:space="preserve"> – správní řízení</w:t>
      </w:r>
    </w:p>
    <w:p w:rsidR="00C40B76" w:rsidRDefault="00A717B0" w:rsidP="00C40B76">
      <w:pPr>
        <w:ind w:left="-360"/>
        <w:jc w:val="both"/>
      </w:pPr>
      <w:r>
        <w:t xml:space="preserve">      </w:t>
      </w:r>
      <w:r w:rsidR="002160ED">
        <w:t>Otázky a odpovědi:</w:t>
      </w:r>
    </w:p>
    <w:p w:rsidR="00AD190D" w:rsidRDefault="002160ED" w:rsidP="00DB1DFE">
      <w:pPr>
        <w:pStyle w:val="Zkladntext"/>
        <w:jc w:val="left"/>
      </w:pPr>
      <w:r w:rsidRPr="00A717B0">
        <w:rPr>
          <w:b w:val="0"/>
          <w:i/>
          <w:sz w:val="24"/>
        </w:rPr>
        <w:t>Žádost o poskytnutí informace</w:t>
      </w:r>
      <w:r w:rsidR="00903751">
        <w:rPr>
          <w:b w:val="0"/>
          <w:i/>
          <w:sz w:val="24"/>
        </w:rPr>
        <w:t>:</w:t>
      </w:r>
      <w:r w:rsidR="00FF2EBA" w:rsidRPr="00FF2EBA">
        <w:rPr>
          <w:i/>
        </w:rPr>
        <w:t xml:space="preserve"> </w:t>
      </w:r>
    </w:p>
    <w:p w:rsidR="00903751" w:rsidRDefault="00AD190D" w:rsidP="00903751">
      <w:pPr>
        <w:numPr>
          <w:ilvl w:val="0"/>
          <w:numId w:val="42"/>
        </w:numPr>
        <w:jc w:val="both"/>
        <w:rPr>
          <w:i/>
        </w:rPr>
      </w:pPr>
      <w:r>
        <w:t xml:space="preserve"> </w:t>
      </w:r>
      <w:r w:rsidR="00903751">
        <w:rPr>
          <w:i/>
        </w:rPr>
        <w:t>V případě přestupku spočívajícím v neoprávněném zastavení nebo stání, kde řidič není ztotožněn na místě, by Váš správní orgán zahájil správní řízení proti majiteli motorového vozidla (tj. osobě či subjektu, který je uveden ve velkém technickém průkazu), či proti provozovateli motorového vozidla (tj. osobě či subjektu, který je uveden v malém technickém průkazu a je odlišný než majitel?</w:t>
      </w:r>
    </w:p>
    <w:p w:rsidR="00086A75" w:rsidRDefault="00086A75" w:rsidP="00903751">
      <w:pPr>
        <w:jc w:val="both"/>
      </w:pPr>
    </w:p>
    <w:p w:rsidR="00903751" w:rsidRDefault="00903751" w:rsidP="00903751">
      <w:pPr>
        <w:jc w:val="both"/>
      </w:pPr>
      <w:r w:rsidRPr="00903751">
        <w:t>V</w:t>
      </w:r>
      <w:r>
        <w:t> </w:t>
      </w:r>
      <w:r w:rsidRPr="00903751">
        <w:t>případě</w:t>
      </w:r>
      <w:r>
        <w:t xml:space="preserve"> neoprávněného parkování v zónách placeného stání (jiné přestupky neoprávněného zastavení nebo stání ÚMČ Praha 1 neprojednává), u kterého není zjištěna totožnost řidiče, správní orgán postupuje při projednávání přestupku v souladu s </w:t>
      </w:r>
      <w:proofErr w:type="spellStart"/>
      <w:r>
        <w:t>ust</w:t>
      </w:r>
      <w:proofErr w:type="spellEnd"/>
      <w:r>
        <w:t xml:space="preserve">. § 125f zákona č. 361/2000 Sb., o provozu na pozemních komunikacích a o změnách některých zákonů, za využití </w:t>
      </w:r>
      <w:proofErr w:type="spellStart"/>
      <w:r>
        <w:t>ust</w:t>
      </w:r>
      <w:proofErr w:type="spellEnd"/>
      <w:r>
        <w:t xml:space="preserve">. § 2 odst. 15 zákona </w:t>
      </w:r>
      <w:r w:rsidR="0082256B">
        <w:t xml:space="preserve">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w:t>
      </w:r>
    </w:p>
    <w:p w:rsidR="00903751" w:rsidRDefault="00903751" w:rsidP="00903751">
      <w:pPr>
        <w:jc w:val="both"/>
      </w:pPr>
    </w:p>
    <w:p w:rsidR="004F4928" w:rsidRDefault="00903751" w:rsidP="0082256B">
      <w:pPr>
        <w:pStyle w:val="Odstavecseseznamem"/>
        <w:numPr>
          <w:ilvl w:val="0"/>
          <w:numId w:val="42"/>
        </w:numPr>
        <w:jc w:val="both"/>
        <w:rPr>
          <w:i/>
        </w:rPr>
      </w:pPr>
      <w:r w:rsidRPr="00903751">
        <w:rPr>
          <w:i/>
        </w:rPr>
        <w:t>Po kom je v takovém případě vymáhána uložená pravomocná sankce? Po provozovateli motorového vozidla, či po majiteli motorového vozidla?</w:t>
      </w:r>
    </w:p>
    <w:p w:rsidR="0082256B" w:rsidRPr="004F4928" w:rsidRDefault="0082256B" w:rsidP="004F4928">
      <w:pPr>
        <w:jc w:val="both"/>
        <w:rPr>
          <w:i/>
        </w:rPr>
      </w:pPr>
      <w:r>
        <w:t>Trest pokuty je vymáhán po subjektu, jenž byl pravomocný rozhodnutím správního orgánu shledán vinným za spáchaný přestupek.</w:t>
      </w:r>
    </w:p>
    <w:p w:rsidR="00086A75" w:rsidRDefault="00086A75" w:rsidP="0082256B">
      <w:pPr>
        <w:jc w:val="both"/>
      </w:pPr>
    </w:p>
    <w:p w:rsidR="00086A75" w:rsidRDefault="00086A75" w:rsidP="00086A75">
      <w:pPr>
        <w:numPr>
          <w:ilvl w:val="0"/>
          <w:numId w:val="43"/>
        </w:numPr>
        <w:jc w:val="both"/>
      </w:pPr>
      <w:r>
        <w:rPr>
          <w:i/>
        </w:rPr>
        <w:t>Kolik bylo v roce 2019 ve Vaší obci vydáno pravomocných vykonatelných rozhodnutí ve věci tzv. přestupků provozovatele popsaných v</w:t>
      </w:r>
      <w:r>
        <w:rPr>
          <w:i/>
        </w:rPr>
        <w:t xml:space="preserve">ýše, jaká byla průměrná sankce </w:t>
      </w:r>
      <w:r>
        <w:rPr>
          <w:i/>
        </w:rPr>
        <w:t>a jaký byl celkový příjem Vaší obce z uvedených rozhodnutí?</w:t>
      </w:r>
    </w:p>
    <w:p w:rsidR="00086A75" w:rsidRPr="0082256B" w:rsidRDefault="00086A75" w:rsidP="0082256B">
      <w:pPr>
        <w:jc w:val="both"/>
      </w:pPr>
      <w:r>
        <w:t>Za rok 2019 bylo zdejším správním orgánem vydáno celkem 972 pravomocných rozhodnutí, u kterých byl shledán vinným provozovatel vozidla. Příjem obce vyl celkem cca 1 581 400,-, z čehož plyne, že průměrná sankce byla ve výši cca 1600,- Kč.</w:t>
      </w:r>
    </w:p>
    <w:p w:rsidR="00AD190D" w:rsidRDefault="00903751" w:rsidP="00841044">
      <w:pPr>
        <w:ind w:left="-360"/>
      </w:pPr>
      <w:r>
        <w:t xml:space="preserve">Žádost nebyla podána v souladu s § 14 odst. 2 </w:t>
      </w:r>
      <w:proofErr w:type="spellStart"/>
      <w:r>
        <w:t>InfZ</w:t>
      </w:r>
      <w:proofErr w:type="spellEnd"/>
      <w:r>
        <w:t xml:space="preserve"> – datum narození, </w:t>
      </w:r>
      <w:r w:rsidR="00086A75">
        <w:t xml:space="preserve">žadateli </w:t>
      </w:r>
      <w:r>
        <w:t xml:space="preserve">byla zaslána výzva </w:t>
      </w:r>
      <w:r w:rsidR="00086A75">
        <w:br/>
      </w:r>
      <w:r>
        <w:t>k doplnění, doplněno.</w:t>
      </w:r>
    </w:p>
    <w:p w:rsidR="00086A75" w:rsidRDefault="00086A75" w:rsidP="00903751">
      <w:pPr>
        <w:ind w:left="-360"/>
      </w:pPr>
    </w:p>
    <w:p w:rsidR="00D23A49" w:rsidRDefault="00D91FCE" w:rsidP="00903751">
      <w:pPr>
        <w:ind w:left="-360"/>
      </w:pPr>
      <w:r>
        <w:t xml:space="preserve">(žádost byla podána dne </w:t>
      </w:r>
      <w:proofErr w:type="gramStart"/>
      <w:r w:rsidR="00903751">
        <w:t>22</w:t>
      </w:r>
      <w:r w:rsidR="00A24D45">
        <w:t>.</w:t>
      </w:r>
      <w:r w:rsidR="00903751">
        <w:t>10</w:t>
      </w:r>
      <w:r w:rsidR="00A24D45">
        <w:t>.2020</w:t>
      </w:r>
      <w:proofErr w:type="gramEnd"/>
      <w:r w:rsidR="008E153D">
        <w:t xml:space="preserve">, </w:t>
      </w:r>
      <w:r w:rsidR="00903751">
        <w:t xml:space="preserve">výzva a doplnění </w:t>
      </w:r>
      <w:r w:rsidR="00A24D45">
        <w:t xml:space="preserve">dne </w:t>
      </w:r>
      <w:r w:rsidR="00A717B0">
        <w:t>2</w:t>
      </w:r>
      <w:r w:rsidR="00903751">
        <w:t>3</w:t>
      </w:r>
      <w:r w:rsidR="00A24D45">
        <w:t>.</w:t>
      </w:r>
      <w:r w:rsidR="00903751">
        <w:t>1</w:t>
      </w:r>
      <w:r w:rsidR="00A24D45">
        <w:t>0.2020</w:t>
      </w:r>
      <w:r w:rsidR="00A717B0">
        <w:t xml:space="preserve"> </w:t>
      </w:r>
      <w:r w:rsidR="003F56EA">
        <w:t xml:space="preserve">a vyřízena dne 23.10.2020 </w:t>
      </w:r>
      <w:r w:rsidR="00A24D45">
        <w:t>– řeš</w:t>
      </w:r>
      <w:r w:rsidR="00A717B0">
        <w:t>il</w:t>
      </w:r>
      <w:r w:rsidR="00A24D45">
        <w:t xml:space="preserve"> </w:t>
      </w:r>
      <w:r w:rsidR="00903751">
        <w:t>Odbor dopravně správních agend</w:t>
      </w:r>
      <w:r w:rsidR="00841044">
        <w:t xml:space="preserve"> </w:t>
      </w:r>
      <w:r>
        <w:t xml:space="preserve"> </w:t>
      </w:r>
      <w:r w:rsidR="00A65DF4">
        <w:t xml:space="preserve">ÚMČ </w:t>
      </w:r>
      <w:r w:rsidR="005841C9">
        <w:t xml:space="preserve">Praha </w:t>
      </w:r>
      <w:r w:rsidR="00A24D45">
        <w:t xml:space="preserve">1) </w:t>
      </w:r>
    </w:p>
    <w:p w:rsidR="00D23A49" w:rsidRDefault="00D23A49" w:rsidP="00D23A49">
      <w:pPr>
        <w:ind w:left="-360"/>
        <w:jc w:val="both"/>
      </w:pPr>
    </w:p>
    <w:p w:rsidR="002C5A86" w:rsidRPr="004F4928" w:rsidRDefault="00086A75" w:rsidP="00697460">
      <w:pPr>
        <w:ind w:left="-360"/>
        <w:jc w:val="both"/>
        <w:rPr>
          <w:b/>
          <w:bCs/>
        </w:rPr>
      </w:pPr>
      <w:r>
        <w:rPr>
          <w:b/>
          <w:bCs/>
        </w:rPr>
        <w:t>209</w:t>
      </w:r>
      <w:r w:rsidR="00015AFF" w:rsidRPr="00D23A49">
        <w:rPr>
          <w:b/>
          <w:bCs/>
        </w:rPr>
        <w:t xml:space="preserve">. Žádost o poskytnutí informace </w:t>
      </w:r>
      <w:r w:rsidR="00EC1700" w:rsidRPr="004F4928">
        <w:rPr>
          <w:b/>
          <w:bCs/>
        </w:rPr>
        <w:t>–</w:t>
      </w:r>
      <w:r w:rsidR="002C5A86" w:rsidRPr="004F4928">
        <w:rPr>
          <w:b/>
          <w:bCs/>
        </w:rPr>
        <w:t xml:space="preserve"> </w:t>
      </w:r>
      <w:r w:rsidR="004F4928" w:rsidRPr="004F4928">
        <w:rPr>
          <w:b/>
        </w:rPr>
        <w:t>kopie nájemních smluv</w:t>
      </w:r>
      <w:r w:rsidR="004F4928" w:rsidRPr="004F4928">
        <w:rPr>
          <w:b/>
        </w:rPr>
        <w:t xml:space="preserve"> </w:t>
      </w:r>
      <w:r w:rsidR="004F4928" w:rsidRPr="004F4928">
        <w:rPr>
          <w:b/>
        </w:rPr>
        <w:t>k</w:t>
      </w:r>
      <w:r w:rsidR="004F4928" w:rsidRPr="004F4928">
        <w:rPr>
          <w:b/>
        </w:rPr>
        <w:t> </w:t>
      </w:r>
      <w:r w:rsidR="004F4928" w:rsidRPr="004F4928">
        <w:rPr>
          <w:b/>
        </w:rPr>
        <w:t>užívání</w:t>
      </w:r>
      <w:r w:rsidR="004F4928" w:rsidRPr="004F4928">
        <w:rPr>
          <w:b/>
        </w:rPr>
        <w:t xml:space="preserve"> </w:t>
      </w:r>
      <w:r w:rsidR="004F4928" w:rsidRPr="004F4928">
        <w:rPr>
          <w:b/>
        </w:rPr>
        <w:t>nebytový</w:t>
      </w:r>
      <w:r w:rsidR="004F4928">
        <w:rPr>
          <w:b/>
        </w:rPr>
        <w:t>ch</w:t>
      </w:r>
      <w:r w:rsidR="004F4928" w:rsidRPr="004F4928">
        <w:rPr>
          <w:b/>
        </w:rPr>
        <w:t xml:space="preserve"> prostor v domě Na Poříčí 1933/36</w:t>
      </w:r>
    </w:p>
    <w:p w:rsidR="00E16F2B" w:rsidRDefault="002160ED" w:rsidP="00E16F2B">
      <w:pPr>
        <w:ind w:left="-360"/>
        <w:rPr>
          <w:b/>
          <w:bCs/>
        </w:rPr>
      </w:pPr>
      <w:r>
        <w:t>Otázky a odpovědi:</w:t>
      </w:r>
    </w:p>
    <w:p w:rsidR="004F4928" w:rsidRDefault="002160ED" w:rsidP="00E16F2B">
      <w:pPr>
        <w:ind w:left="-360"/>
        <w:rPr>
          <w:i/>
        </w:rPr>
      </w:pPr>
      <w:r w:rsidRPr="00E16F2B">
        <w:rPr>
          <w:bCs/>
          <w:i/>
        </w:rPr>
        <w:t>Žádost o poskytnutí informace</w:t>
      </w:r>
      <w:r w:rsidR="00E16F2B">
        <w:rPr>
          <w:bCs/>
          <w:i/>
        </w:rPr>
        <w:t>:</w:t>
      </w:r>
      <w:r w:rsidR="00E16F2B" w:rsidRPr="00E16F2B">
        <w:rPr>
          <w:i/>
        </w:rPr>
        <w:t xml:space="preserve"> </w:t>
      </w:r>
    </w:p>
    <w:p w:rsidR="00E16F2B" w:rsidRPr="004F4928" w:rsidRDefault="00E16F2B" w:rsidP="004F4928">
      <w:pPr>
        <w:pStyle w:val="Odstavecseseznamem"/>
        <w:numPr>
          <w:ilvl w:val="0"/>
          <w:numId w:val="44"/>
        </w:numPr>
        <w:rPr>
          <w:b/>
          <w:bCs/>
        </w:rPr>
      </w:pPr>
      <w:r w:rsidRPr="004F4928">
        <w:rPr>
          <w:i/>
        </w:rPr>
        <w:t>kopie nájemních smluv či jiných smluv, na jejichž základě jsou dané prostory přenechány do užívání jinému (ať již krátkodobému nebo dlouhodobému, úplatnému nebo bezúplatnému, celkově nebo jen v části), a to ke všem v současné době třetím osobám pronajatým či k užívání jinak přenechaným bytovým a nebytovým prostorům v domě Na Poříčí 1933/36,</w:t>
      </w:r>
    </w:p>
    <w:p w:rsidR="00E16F2B" w:rsidRPr="00E16F2B" w:rsidRDefault="00E16F2B" w:rsidP="00E16F2B">
      <w:pPr>
        <w:pStyle w:val="Odstavecseseznamem"/>
        <w:numPr>
          <w:ilvl w:val="0"/>
          <w:numId w:val="44"/>
        </w:numPr>
        <w:contextualSpacing/>
        <w:jc w:val="both"/>
        <w:rPr>
          <w:i/>
        </w:rPr>
      </w:pPr>
      <w:r w:rsidRPr="00E16F2B">
        <w:rPr>
          <w:i/>
        </w:rPr>
        <w:t>kopie souhlasů udělených ze strany Městské části Praha 1 k pronájmu či k přenechání jinému do užívání (ať již krátkodobému nebo dlouhodobému, úplatnému nebo bezúplatnému, celkově nebo jen v části), u všech v současné době třetím osobám pronajatým či k užívání jinak přenechaným bytovým a nebytovým prostorům v domě Na Poříčí 1933/36.</w:t>
      </w:r>
    </w:p>
    <w:p w:rsidR="00E16F2B" w:rsidRDefault="004F4928" w:rsidP="00E16F2B">
      <w:pPr>
        <w:pStyle w:val="Nadpis2"/>
        <w:jc w:val="both"/>
        <w:rPr>
          <w:rFonts w:ascii="Times New Roman" w:hAnsi="Times New Roman"/>
          <w:b w:val="0"/>
          <w:i w:val="0"/>
          <w:sz w:val="24"/>
          <w:szCs w:val="24"/>
        </w:rPr>
      </w:pPr>
      <w:r>
        <w:rPr>
          <w:rFonts w:ascii="Times New Roman" w:hAnsi="Times New Roman"/>
          <w:b w:val="0"/>
          <w:i w:val="0"/>
          <w:sz w:val="24"/>
          <w:szCs w:val="24"/>
        </w:rPr>
        <w:lastRenderedPageBreak/>
        <w:t xml:space="preserve">Žadateli bylo zasláno oznámení o </w:t>
      </w:r>
      <w:r w:rsidR="00E16F2B" w:rsidRPr="00E16F2B">
        <w:rPr>
          <w:rFonts w:ascii="Times New Roman" w:hAnsi="Times New Roman"/>
          <w:b w:val="0"/>
          <w:i w:val="0"/>
          <w:sz w:val="24"/>
          <w:szCs w:val="24"/>
        </w:rPr>
        <w:t xml:space="preserve">prodloužení lhůty - </w:t>
      </w:r>
      <w:proofErr w:type="spellStart"/>
      <w:r w:rsidR="00E16F2B" w:rsidRPr="00E16F2B">
        <w:rPr>
          <w:rFonts w:ascii="Times New Roman" w:hAnsi="Times New Roman"/>
          <w:b w:val="0"/>
          <w:i w:val="0"/>
          <w:sz w:val="24"/>
          <w:szCs w:val="24"/>
        </w:rPr>
        <w:t>ust</w:t>
      </w:r>
      <w:proofErr w:type="spellEnd"/>
      <w:r w:rsidR="00E16F2B" w:rsidRPr="00E16F2B">
        <w:rPr>
          <w:rFonts w:ascii="Times New Roman" w:hAnsi="Times New Roman"/>
          <w:b w:val="0"/>
          <w:i w:val="0"/>
          <w:sz w:val="24"/>
          <w:szCs w:val="24"/>
        </w:rPr>
        <w:t xml:space="preserve">. § 14 odst. 7 písm. c) </w:t>
      </w:r>
      <w:proofErr w:type="spellStart"/>
      <w:r w:rsidR="00E16F2B" w:rsidRPr="00E16F2B">
        <w:rPr>
          <w:rFonts w:ascii="Times New Roman" w:hAnsi="Times New Roman"/>
          <w:b w:val="0"/>
          <w:i w:val="0"/>
          <w:sz w:val="24"/>
          <w:szCs w:val="24"/>
        </w:rPr>
        <w:t>InfZ</w:t>
      </w:r>
      <w:proofErr w:type="spellEnd"/>
      <w:r>
        <w:rPr>
          <w:rFonts w:ascii="Times New Roman" w:hAnsi="Times New Roman"/>
          <w:b w:val="0"/>
          <w:i w:val="0"/>
          <w:sz w:val="24"/>
          <w:szCs w:val="24"/>
        </w:rPr>
        <w:t>.</w:t>
      </w:r>
      <w:r w:rsidR="00E16F2B" w:rsidRPr="00E16F2B">
        <w:rPr>
          <w:rFonts w:ascii="Times New Roman" w:hAnsi="Times New Roman"/>
          <w:b w:val="0"/>
          <w:i w:val="0"/>
          <w:sz w:val="24"/>
          <w:szCs w:val="24"/>
        </w:rPr>
        <w:t xml:space="preserve"> </w:t>
      </w:r>
      <w:r>
        <w:rPr>
          <w:rFonts w:ascii="Times New Roman" w:hAnsi="Times New Roman"/>
          <w:b w:val="0"/>
          <w:i w:val="0"/>
          <w:sz w:val="24"/>
          <w:szCs w:val="24"/>
        </w:rPr>
        <w:t xml:space="preserve">Na základě požadavku žadatele mu bylo sděleno e-mailem, že si požadované dokumenty může osobně vyzvednout po předchozí dohodě v budově úřadu. </w:t>
      </w:r>
    </w:p>
    <w:p w:rsidR="004F4928" w:rsidRPr="004F4928" w:rsidRDefault="004F4928" w:rsidP="004F4928"/>
    <w:p w:rsidR="000823AA" w:rsidRDefault="00A24D45" w:rsidP="004F4928">
      <w:r>
        <w:t xml:space="preserve">(žádost byla podána dne </w:t>
      </w:r>
      <w:proofErr w:type="gramStart"/>
      <w:r w:rsidR="004F4928">
        <w:t>23</w:t>
      </w:r>
      <w:r>
        <w:t>.</w:t>
      </w:r>
      <w:r w:rsidR="004F4928">
        <w:t>1</w:t>
      </w:r>
      <w:r>
        <w:t>0.2020</w:t>
      </w:r>
      <w:proofErr w:type="gramEnd"/>
      <w:r w:rsidR="004F4928">
        <w:t xml:space="preserve">, oznámení dne 02.11.2020 </w:t>
      </w:r>
      <w:r>
        <w:t xml:space="preserve"> a vyřízena</w:t>
      </w:r>
      <w:r w:rsidR="004F4928">
        <w:t xml:space="preserve"> – oznámení o vyzvednutí </w:t>
      </w:r>
      <w:r>
        <w:t xml:space="preserve">dne </w:t>
      </w:r>
      <w:r w:rsidR="004F4928">
        <w:t>11</w:t>
      </w:r>
      <w:r>
        <w:t>.</w:t>
      </w:r>
      <w:r w:rsidR="00697460">
        <w:t>1</w:t>
      </w:r>
      <w:r w:rsidR="004F4928">
        <w:t>1</w:t>
      </w:r>
      <w:r>
        <w:t>.2020 – řešil</w:t>
      </w:r>
      <w:r w:rsidR="004F4928">
        <w:t xml:space="preserve"> Odbor technické a majetkové správy</w:t>
      </w:r>
      <w:r>
        <w:t xml:space="preserve"> </w:t>
      </w:r>
      <w:r w:rsidR="004F4928">
        <w:t>–</w:t>
      </w:r>
      <w:r w:rsidR="004F4928">
        <w:t xml:space="preserve"> oddělení správy nemovitostí </w:t>
      </w:r>
      <w:r>
        <w:t xml:space="preserve">ÚMČ Praha 1) </w:t>
      </w:r>
    </w:p>
    <w:p w:rsidR="000823AA" w:rsidRDefault="000823AA" w:rsidP="000823AA">
      <w:pPr>
        <w:ind w:left="-360"/>
        <w:jc w:val="both"/>
      </w:pPr>
    </w:p>
    <w:p w:rsidR="004B2F75" w:rsidRPr="0048797F" w:rsidRDefault="004F4928" w:rsidP="006C38DF">
      <w:pPr>
        <w:ind w:left="-360"/>
        <w:jc w:val="both"/>
        <w:rPr>
          <w:b/>
          <w:bCs/>
        </w:rPr>
      </w:pPr>
      <w:r>
        <w:rPr>
          <w:b/>
          <w:bCs/>
        </w:rPr>
        <w:t>210</w:t>
      </w:r>
      <w:r w:rsidR="00D71B4D" w:rsidRPr="000823AA">
        <w:rPr>
          <w:b/>
          <w:bCs/>
        </w:rPr>
        <w:t xml:space="preserve">. Žádost o poskytnutí informace </w:t>
      </w:r>
      <w:r w:rsidR="00D71B4D" w:rsidRPr="0048797F">
        <w:rPr>
          <w:b/>
          <w:bCs/>
        </w:rPr>
        <w:t>–</w:t>
      </w:r>
      <w:r w:rsidR="00B108D1" w:rsidRPr="0048797F">
        <w:rPr>
          <w:b/>
          <w:bCs/>
        </w:rPr>
        <w:t xml:space="preserve"> </w:t>
      </w:r>
      <w:r w:rsidR="001A4BEE" w:rsidRPr="0048797F">
        <w:rPr>
          <w:b/>
        </w:rPr>
        <w:t xml:space="preserve">postavení dotčených orgánů při vydávání kolaudačního souhlasu (§ 122 odst. 1, věta druhá </w:t>
      </w:r>
      <w:proofErr w:type="spellStart"/>
      <w:r w:rsidR="001A4BEE" w:rsidRPr="0048797F">
        <w:rPr>
          <w:b/>
        </w:rPr>
        <w:t>StavZ</w:t>
      </w:r>
      <w:proofErr w:type="spellEnd"/>
      <w:r w:rsidR="001A4BEE" w:rsidRPr="0048797F">
        <w:rPr>
          <w:b/>
        </w:rPr>
        <w:t>)</w:t>
      </w:r>
    </w:p>
    <w:p w:rsidR="00B108D1" w:rsidRDefault="00312F36" w:rsidP="00B108D1">
      <w:pPr>
        <w:ind w:left="-360"/>
        <w:jc w:val="both"/>
      </w:pPr>
      <w:r w:rsidRPr="00676A1F">
        <w:rPr>
          <w:bCs/>
        </w:rPr>
        <w:t>Otázky a odpovědi:</w:t>
      </w:r>
    </w:p>
    <w:p w:rsidR="00B108D1" w:rsidRDefault="00312F36" w:rsidP="004F4928">
      <w:pPr>
        <w:ind w:left="-360"/>
        <w:jc w:val="both"/>
        <w:rPr>
          <w:bCs/>
        </w:rPr>
      </w:pPr>
      <w:r w:rsidRPr="00F0504C">
        <w:rPr>
          <w:bCs/>
          <w:i/>
        </w:rPr>
        <w:t>Žádost o poskytnutí informace</w:t>
      </w:r>
      <w:r w:rsidR="00BC7004">
        <w:rPr>
          <w:bCs/>
          <w:i/>
        </w:rPr>
        <w:t>:</w:t>
      </w:r>
      <w:r w:rsidR="00B108D1">
        <w:rPr>
          <w:bCs/>
          <w:i/>
        </w:rPr>
        <w:t xml:space="preserve"> </w:t>
      </w:r>
    </w:p>
    <w:p w:rsidR="00BC7004" w:rsidRPr="0048797F" w:rsidRDefault="00BC7004" w:rsidP="00BC7004">
      <w:pPr>
        <w:pStyle w:val="Odstavecseseznamem"/>
        <w:numPr>
          <w:ilvl w:val="0"/>
          <w:numId w:val="45"/>
        </w:numPr>
        <w:contextualSpacing/>
        <w:jc w:val="both"/>
        <w:rPr>
          <w:i/>
        </w:rPr>
      </w:pPr>
      <w:r w:rsidRPr="0048797F">
        <w:rPr>
          <w:i/>
        </w:rPr>
        <w:t xml:space="preserve">jaké je postavení dotčených orgánů při vydávání kolaudačního souhlasu (§ 122 odst. 1, věta druhá </w:t>
      </w:r>
      <w:proofErr w:type="spellStart"/>
      <w:r w:rsidRPr="0048797F">
        <w:rPr>
          <w:i/>
        </w:rPr>
        <w:t>StavZ</w:t>
      </w:r>
      <w:proofErr w:type="spellEnd"/>
      <w:r w:rsidRPr="0048797F">
        <w:rPr>
          <w:i/>
        </w:rPr>
        <w:t>), uvedení příkladu jejich „nejčastější ingerence (pouze ve smyslu kolaudace, nikoli rekolaudace)</w:t>
      </w:r>
    </w:p>
    <w:p w:rsidR="00BC7004" w:rsidRPr="0048797F" w:rsidRDefault="00BC7004" w:rsidP="00BC7004">
      <w:pPr>
        <w:pStyle w:val="Odstavecseseznamem"/>
        <w:numPr>
          <w:ilvl w:val="0"/>
          <w:numId w:val="45"/>
        </w:numPr>
        <w:contextualSpacing/>
        <w:jc w:val="both"/>
        <w:rPr>
          <w:i/>
        </w:rPr>
      </w:pPr>
      <w:r w:rsidRPr="0048797F">
        <w:rPr>
          <w:i/>
        </w:rPr>
        <w:t xml:space="preserve">jaké jsou hlavní rozdíly mezi kolaudací podle stavebního zákona z r. 1976 se současnou úpravou vyřizování žádosti o vydání kolaudačního souhlasu (a to zejména též ve vztahu k závadám zjištěným při kolaudaci) </w:t>
      </w:r>
    </w:p>
    <w:p w:rsidR="00BC7004" w:rsidRPr="0048797F" w:rsidRDefault="00BC7004" w:rsidP="00BC7004">
      <w:pPr>
        <w:pStyle w:val="Odstavecseseznamem"/>
        <w:numPr>
          <w:ilvl w:val="0"/>
          <w:numId w:val="45"/>
        </w:numPr>
        <w:contextualSpacing/>
        <w:jc w:val="both"/>
        <w:rPr>
          <w:i/>
        </w:rPr>
      </w:pPr>
      <w:r w:rsidRPr="0048797F">
        <w:rPr>
          <w:i/>
        </w:rPr>
        <w:t xml:space="preserve">jaký je právní význam popisu „bagatelních“ závad zjištěných při závěrečné kontrolní prohlídce stavby (122 odst. 2 věta poslední </w:t>
      </w:r>
      <w:proofErr w:type="spellStart"/>
      <w:r w:rsidRPr="0048797F">
        <w:rPr>
          <w:i/>
        </w:rPr>
        <w:t>StavZ</w:t>
      </w:r>
      <w:proofErr w:type="spellEnd"/>
      <w:r w:rsidRPr="0048797F">
        <w:rPr>
          <w:i/>
        </w:rPr>
        <w:t>)</w:t>
      </w:r>
    </w:p>
    <w:p w:rsidR="00BC7004" w:rsidRPr="0048797F" w:rsidRDefault="00BC7004" w:rsidP="00BC7004">
      <w:pPr>
        <w:pStyle w:val="Odstavecseseznamem"/>
        <w:numPr>
          <w:ilvl w:val="0"/>
          <w:numId w:val="45"/>
        </w:numPr>
        <w:contextualSpacing/>
        <w:jc w:val="both"/>
        <w:rPr>
          <w:i/>
        </w:rPr>
      </w:pPr>
      <w:r w:rsidRPr="0048797F">
        <w:rPr>
          <w:i/>
        </w:rPr>
        <w:t xml:space="preserve">prosím </w:t>
      </w:r>
      <w:r w:rsidRPr="0048797F">
        <w:rPr>
          <w:i/>
        </w:rPr>
        <w:t>o vysvětlení úlohy obecných a speciálních stavebních úřadů při umísťování, povolování a kolaudaci</w:t>
      </w:r>
    </w:p>
    <w:p w:rsidR="00BC7004" w:rsidRPr="0048797F" w:rsidRDefault="00BC7004" w:rsidP="00BC7004">
      <w:pPr>
        <w:pStyle w:val="Odstavecseseznamem"/>
        <w:numPr>
          <w:ilvl w:val="0"/>
          <w:numId w:val="45"/>
        </w:numPr>
        <w:contextualSpacing/>
        <w:jc w:val="both"/>
        <w:rPr>
          <w:i/>
        </w:rPr>
      </w:pPr>
      <w:r w:rsidRPr="0048797F">
        <w:rPr>
          <w:i/>
        </w:rPr>
        <w:t xml:space="preserve">je na vydání povolení k předčasnému užívání stavby (§ 123 </w:t>
      </w:r>
      <w:proofErr w:type="spellStart"/>
      <w:r w:rsidRPr="0048797F">
        <w:rPr>
          <w:i/>
        </w:rPr>
        <w:t>StavZ</w:t>
      </w:r>
      <w:proofErr w:type="spellEnd"/>
      <w:r w:rsidRPr="0048797F">
        <w:rPr>
          <w:i/>
        </w:rPr>
        <w:t xml:space="preserve">) právní nárok? </w:t>
      </w:r>
    </w:p>
    <w:p w:rsidR="00BC7004" w:rsidRPr="0048797F" w:rsidRDefault="0048797F" w:rsidP="0048797F">
      <w:pPr>
        <w:jc w:val="both"/>
      </w:pPr>
      <w:r>
        <w:t xml:space="preserve">Jedná se o informace, kterými povinný subjekt nedisponuje a nemá povinnost jimi v takové podobě disponovat, proto byl poskytnutí informace </w:t>
      </w:r>
      <w:r w:rsidRPr="0048797F">
        <w:rPr>
          <w:u w:val="single"/>
        </w:rPr>
        <w:t>odmítnuto.</w:t>
      </w:r>
    </w:p>
    <w:p w:rsidR="00B108D1" w:rsidRDefault="00B108D1" w:rsidP="00B108D1">
      <w:pPr>
        <w:ind w:left="-360"/>
        <w:jc w:val="both"/>
        <w:rPr>
          <w:bCs/>
        </w:rPr>
      </w:pPr>
    </w:p>
    <w:p w:rsidR="007B26BD" w:rsidRPr="0034126C" w:rsidRDefault="00D8275D" w:rsidP="0034126C">
      <w:pPr>
        <w:ind w:left="-360"/>
        <w:jc w:val="both"/>
      </w:pPr>
      <w:r>
        <w:t>(žádost byla podána</w:t>
      </w:r>
      <w:r w:rsidR="00EE4177">
        <w:t xml:space="preserve"> </w:t>
      </w:r>
      <w:r>
        <w:t xml:space="preserve">dne </w:t>
      </w:r>
      <w:proofErr w:type="gramStart"/>
      <w:r w:rsidR="0048797F">
        <w:t>2</w:t>
      </w:r>
      <w:r w:rsidR="0034126C">
        <w:t>9</w:t>
      </w:r>
      <w:r w:rsidR="00312F36">
        <w:t>.</w:t>
      </w:r>
      <w:r w:rsidR="0048797F">
        <w:t>1</w:t>
      </w:r>
      <w:r w:rsidR="00312F36">
        <w:t>0.2020</w:t>
      </w:r>
      <w:proofErr w:type="gramEnd"/>
      <w:r w:rsidR="009C1385">
        <w:t xml:space="preserve"> a</w:t>
      </w:r>
      <w:r w:rsidR="00312F36">
        <w:t xml:space="preserve"> </w:t>
      </w:r>
      <w:r w:rsidR="00934A1C">
        <w:t xml:space="preserve">vyřízena </w:t>
      </w:r>
      <w:r w:rsidR="00312F36">
        <w:t xml:space="preserve">dne </w:t>
      </w:r>
      <w:r w:rsidR="0048797F">
        <w:t>09</w:t>
      </w:r>
      <w:r w:rsidR="00312F36">
        <w:t>.</w:t>
      </w:r>
      <w:r w:rsidR="0034126C">
        <w:t>1</w:t>
      </w:r>
      <w:r w:rsidR="0048797F">
        <w:t>1</w:t>
      </w:r>
      <w:r w:rsidR="00312F36">
        <w:t xml:space="preserve">.2020 – řešil </w:t>
      </w:r>
      <w:r w:rsidR="0034126C">
        <w:t xml:space="preserve">Stavební úřad </w:t>
      </w:r>
      <w:r w:rsidR="00FC1F4F">
        <w:t>Ú</w:t>
      </w:r>
      <w:r w:rsidR="007B26BD">
        <w:t xml:space="preserve">MČ </w:t>
      </w:r>
      <w:r w:rsidR="0034126C">
        <w:br/>
      </w:r>
      <w:r w:rsidR="007B26BD">
        <w:t xml:space="preserve">Praha 1) </w:t>
      </w:r>
    </w:p>
    <w:p w:rsidR="007B26BD" w:rsidRDefault="007B26BD" w:rsidP="007B26BD">
      <w:pPr>
        <w:ind w:left="-360"/>
        <w:jc w:val="both"/>
        <w:rPr>
          <w:bCs/>
          <w:i/>
        </w:rPr>
      </w:pPr>
    </w:p>
    <w:p w:rsidR="001F4EAF" w:rsidRPr="00B760D6" w:rsidRDefault="00C66381" w:rsidP="00BD79E0">
      <w:pPr>
        <w:ind w:left="-360"/>
        <w:jc w:val="both"/>
        <w:rPr>
          <w:b/>
          <w:bCs/>
        </w:rPr>
      </w:pPr>
      <w:r>
        <w:rPr>
          <w:b/>
          <w:bCs/>
        </w:rPr>
        <w:t>211</w:t>
      </w:r>
      <w:r w:rsidR="001F4EAF" w:rsidRPr="000823AA">
        <w:rPr>
          <w:b/>
          <w:bCs/>
        </w:rPr>
        <w:t xml:space="preserve">. Žádost o poskytnutí informace </w:t>
      </w:r>
      <w:r w:rsidR="001F4EAF" w:rsidRPr="00777E32">
        <w:rPr>
          <w:b/>
          <w:bCs/>
        </w:rPr>
        <w:t xml:space="preserve">– </w:t>
      </w:r>
      <w:r w:rsidR="00777E32" w:rsidRPr="00777E32">
        <w:rPr>
          <w:b/>
          <w:bCs/>
        </w:rPr>
        <w:t xml:space="preserve">počet </w:t>
      </w:r>
      <w:r w:rsidR="00777E32" w:rsidRPr="00777E32">
        <w:rPr>
          <w:b/>
        </w:rPr>
        <w:t xml:space="preserve">soudních sporů v období ode dne </w:t>
      </w:r>
      <w:proofErr w:type="gramStart"/>
      <w:r w:rsidR="00777E32" w:rsidRPr="00777E32">
        <w:rPr>
          <w:b/>
        </w:rPr>
        <w:t>1.1.2020</w:t>
      </w:r>
      <w:proofErr w:type="gramEnd"/>
      <w:r w:rsidR="00F83148">
        <w:rPr>
          <w:b/>
        </w:rPr>
        <w:t xml:space="preserve"> dosud</w:t>
      </w:r>
    </w:p>
    <w:p w:rsidR="00B760D6" w:rsidRDefault="001F4EAF" w:rsidP="00AA1142">
      <w:pPr>
        <w:ind w:left="-360"/>
        <w:jc w:val="both"/>
        <w:rPr>
          <w:bCs/>
        </w:rPr>
      </w:pPr>
      <w:r w:rsidRPr="00676A1F">
        <w:rPr>
          <w:bCs/>
        </w:rPr>
        <w:t>Otázky a odpovědi:</w:t>
      </w:r>
    </w:p>
    <w:p w:rsidR="001F4EAF" w:rsidRPr="00D468E5" w:rsidRDefault="001F4EAF" w:rsidP="00520F44">
      <w:pPr>
        <w:ind w:left="-360"/>
        <w:jc w:val="both"/>
        <w:rPr>
          <w:bCs/>
        </w:rPr>
      </w:pPr>
      <w:r w:rsidRPr="00F0504C">
        <w:rPr>
          <w:bCs/>
          <w:i/>
        </w:rPr>
        <w:t>Žádost o poskytnutí informace</w:t>
      </w:r>
      <w:r w:rsidR="00777E32">
        <w:rPr>
          <w:bCs/>
          <w:i/>
        </w:rPr>
        <w:t>:</w:t>
      </w:r>
      <w:r w:rsidR="00D468E5">
        <w:rPr>
          <w:bCs/>
          <w:i/>
        </w:rPr>
        <w:t xml:space="preserve"> </w:t>
      </w:r>
    </w:p>
    <w:p w:rsidR="00777E32" w:rsidRPr="00777E32" w:rsidRDefault="00777E32" w:rsidP="00777E32">
      <w:pPr>
        <w:pStyle w:val="Odstavecseseznamem"/>
        <w:numPr>
          <w:ilvl w:val="0"/>
          <w:numId w:val="46"/>
        </w:numPr>
        <w:contextualSpacing/>
        <w:jc w:val="both"/>
        <w:rPr>
          <w:i/>
        </w:rPr>
      </w:pPr>
      <w:r w:rsidRPr="00777E32">
        <w:rPr>
          <w:i/>
        </w:rPr>
        <w:t xml:space="preserve">kolik soudních sporů v období ode dne </w:t>
      </w:r>
      <w:proofErr w:type="gramStart"/>
      <w:r w:rsidRPr="00777E32">
        <w:rPr>
          <w:i/>
        </w:rPr>
        <w:t>1.1.2020</w:t>
      </w:r>
      <w:proofErr w:type="gramEnd"/>
      <w:r w:rsidRPr="00777E32">
        <w:rPr>
          <w:i/>
        </w:rPr>
        <w:t xml:space="preserve"> do data doručení této žádosti bylo zahájeno s vaší městskou částí, jež se takovém sporu nacházela v postavení žalovaného účastníka řízení, a to ve věci vymáhání nároku žalobce z titulu bezdůvodného obohacení užíváním pozemků ležících v katastrálních územích, které spadají pod nadepsanou městskou část, a tyto pozemky byl či jsou ze strany Vaší městské části užívány (resp. vymezeny) jakožto veřejná zeleň (ZMK – zeleň městská a krajinná) bez uzavřené smlouvy (dále jen „Soudní spor“),</w:t>
      </w:r>
    </w:p>
    <w:p w:rsidR="00777E32" w:rsidRPr="00777E32" w:rsidRDefault="00777E32" w:rsidP="00777E32">
      <w:pPr>
        <w:pStyle w:val="Odstavecseseznamem"/>
        <w:numPr>
          <w:ilvl w:val="0"/>
          <w:numId w:val="46"/>
        </w:numPr>
        <w:contextualSpacing/>
        <w:jc w:val="both"/>
        <w:rPr>
          <w:i/>
        </w:rPr>
      </w:pPr>
      <w:r w:rsidRPr="00777E32">
        <w:rPr>
          <w:i/>
        </w:rPr>
        <w:t>v kolika procentech případů byla nadepsaná městská část v uvedených Soudních sporech úspěšná,</w:t>
      </w:r>
    </w:p>
    <w:p w:rsidR="00777E32" w:rsidRPr="00777E32" w:rsidRDefault="00777E32" w:rsidP="00777E32">
      <w:pPr>
        <w:pStyle w:val="Odstavecseseznamem"/>
        <w:numPr>
          <w:ilvl w:val="0"/>
          <w:numId w:val="46"/>
        </w:numPr>
        <w:contextualSpacing/>
        <w:jc w:val="both"/>
        <w:rPr>
          <w:i/>
        </w:rPr>
      </w:pPr>
      <w:r w:rsidRPr="00777E32">
        <w:rPr>
          <w:i/>
        </w:rPr>
        <w:t>v kolika procentech případů byla nadepsaná městská část v Soudních sporech zastoupena advokátem,</w:t>
      </w:r>
    </w:p>
    <w:p w:rsidR="00777E32" w:rsidRPr="00777E32" w:rsidRDefault="00777E32" w:rsidP="00777E32">
      <w:pPr>
        <w:pStyle w:val="Odstavecseseznamem"/>
        <w:numPr>
          <w:ilvl w:val="0"/>
          <w:numId w:val="46"/>
        </w:numPr>
        <w:contextualSpacing/>
        <w:jc w:val="both"/>
        <w:rPr>
          <w:i/>
        </w:rPr>
      </w:pPr>
      <w:r w:rsidRPr="00777E32">
        <w:rPr>
          <w:i/>
        </w:rPr>
        <w:t>v kolika procentech případů podala nadepsaná městská část v takovém Soudním sporu odvolání k soudu druhého stupně,</w:t>
      </w:r>
    </w:p>
    <w:p w:rsidR="00777E32" w:rsidRPr="00777E32" w:rsidRDefault="00777E32" w:rsidP="00777E32">
      <w:pPr>
        <w:pStyle w:val="Odstavecseseznamem"/>
        <w:numPr>
          <w:ilvl w:val="0"/>
          <w:numId w:val="46"/>
        </w:numPr>
        <w:contextualSpacing/>
        <w:jc w:val="both"/>
        <w:rPr>
          <w:i/>
        </w:rPr>
      </w:pPr>
      <w:r w:rsidRPr="00777E32">
        <w:rPr>
          <w:i/>
        </w:rPr>
        <w:t>v kolika procentech případů podala nadepsaná městská část v takovém Soudním sporu dovolání k Nejvyššímu soudu ČR,</w:t>
      </w:r>
    </w:p>
    <w:p w:rsidR="00777E32" w:rsidRPr="00777E32" w:rsidRDefault="00777E32" w:rsidP="00777E32">
      <w:pPr>
        <w:pStyle w:val="Odstavecseseznamem"/>
        <w:numPr>
          <w:ilvl w:val="0"/>
          <w:numId w:val="46"/>
        </w:numPr>
        <w:contextualSpacing/>
        <w:jc w:val="both"/>
        <w:rPr>
          <w:i/>
        </w:rPr>
      </w:pPr>
      <w:r w:rsidRPr="00777E32">
        <w:rPr>
          <w:i/>
        </w:rPr>
        <w:t>jaká byla průměrná délka takového řízení (Soudního sporu) od zahájení řízení, tj. ode dne podání žaloby, do data nabytí právní moci.</w:t>
      </w:r>
    </w:p>
    <w:p w:rsidR="007207DE" w:rsidRPr="00777E32" w:rsidRDefault="00777E32" w:rsidP="007207DE">
      <w:pPr>
        <w:ind w:left="-360"/>
        <w:jc w:val="both"/>
      </w:pPr>
      <w:r>
        <w:lastRenderedPageBreak/>
        <w:t xml:space="preserve">Povinný subjekt nebyl od </w:t>
      </w:r>
      <w:proofErr w:type="gramStart"/>
      <w:r>
        <w:t>1.1.2010</w:t>
      </w:r>
      <w:proofErr w:type="gramEnd"/>
      <w:r>
        <w:t xml:space="preserve"> do data doručení této žádosti účastníkem</w:t>
      </w:r>
      <w:r w:rsidR="00D27CCB">
        <w:t xml:space="preserve"> uváděných soudních sporů.</w:t>
      </w:r>
    </w:p>
    <w:p w:rsidR="00D27CCB" w:rsidRDefault="00D27CCB" w:rsidP="00777E32">
      <w:pPr>
        <w:ind w:left="-360"/>
      </w:pPr>
    </w:p>
    <w:p w:rsidR="00185E51" w:rsidRDefault="00D468E5" w:rsidP="00777E32">
      <w:pPr>
        <w:ind w:left="-360"/>
      </w:pPr>
      <w:r>
        <w:t xml:space="preserve">(žádost byla podána dne </w:t>
      </w:r>
      <w:proofErr w:type="gramStart"/>
      <w:r w:rsidR="00777E32">
        <w:t>3</w:t>
      </w:r>
      <w:r w:rsidR="007207DE">
        <w:t>1</w:t>
      </w:r>
      <w:r>
        <w:t>.</w:t>
      </w:r>
      <w:r w:rsidR="00777E32">
        <w:t>1</w:t>
      </w:r>
      <w:r>
        <w:t>0.2020</w:t>
      </w:r>
      <w:proofErr w:type="gramEnd"/>
      <w:r>
        <w:t xml:space="preserve"> a vyřízena dne </w:t>
      </w:r>
      <w:r w:rsidR="00777E32">
        <w:t>13</w:t>
      </w:r>
      <w:r>
        <w:t>.</w:t>
      </w:r>
      <w:r w:rsidR="007207DE">
        <w:t>1</w:t>
      </w:r>
      <w:r w:rsidR="00777E32">
        <w:t>1</w:t>
      </w:r>
      <w:r>
        <w:t>.2020 – řešil</w:t>
      </w:r>
      <w:r w:rsidR="00777E32">
        <w:t>o</w:t>
      </w:r>
      <w:r>
        <w:t xml:space="preserve"> </w:t>
      </w:r>
      <w:r w:rsidR="00777E32">
        <w:t>Oddělení právní, kontroly a stížností</w:t>
      </w:r>
      <w:r w:rsidR="007207DE">
        <w:t xml:space="preserve"> </w:t>
      </w:r>
      <w:r>
        <w:t xml:space="preserve">ÚMČ Praha 1) </w:t>
      </w:r>
    </w:p>
    <w:p w:rsidR="00185E51" w:rsidRDefault="00185E51" w:rsidP="00185E51">
      <w:pPr>
        <w:ind w:left="-360"/>
        <w:jc w:val="both"/>
      </w:pPr>
    </w:p>
    <w:p w:rsidR="00656944" w:rsidRDefault="00656944" w:rsidP="006F1870">
      <w:pPr>
        <w:ind w:left="-360"/>
        <w:jc w:val="both"/>
        <w:rPr>
          <w:b/>
          <w:bCs/>
        </w:rPr>
      </w:pPr>
      <w:r>
        <w:rPr>
          <w:b/>
          <w:bCs/>
        </w:rPr>
        <w:t>212</w:t>
      </w:r>
      <w:r w:rsidR="00523A2C" w:rsidRPr="00185E51">
        <w:rPr>
          <w:b/>
          <w:bCs/>
        </w:rPr>
        <w:t>. Žádost o poskytnutí informace –</w:t>
      </w:r>
      <w:r w:rsidR="006C1CB2">
        <w:rPr>
          <w:b/>
          <w:bCs/>
        </w:rPr>
        <w:t xml:space="preserve"> </w:t>
      </w:r>
      <w:r w:rsidR="006C1CB2" w:rsidRPr="006C1CB2">
        <w:rPr>
          <w:b/>
          <w:bCs/>
        </w:rPr>
        <w:t>úlevy na nájemném, dotace</w:t>
      </w:r>
      <w:r w:rsidR="006C1CB2">
        <w:rPr>
          <w:b/>
          <w:bCs/>
        </w:rPr>
        <w:t xml:space="preserve"> ve prospěch spol. </w:t>
      </w:r>
      <w:proofErr w:type="spellStart"/>
      <w:r w:rsidR="006C1CB2">
        <w:rPr>
          <w:b/>
          <w:bCs/>
        </w:rPr>
        <w:t>Morgenstern</w:t>
      </w:r>
      <w:proofErr w:type="spellEnd"/>
      <w:r w:rsidR="006C1CB2">
        <w:rPr>
          <w:b/>
          <w:bCs/>
        </w:rPr>
        <w:t xml:space="preserve"> s.r.o., sídlo V Kolkovně 920/5, Praha 1</w:t>
      </w:r>
    </w:p>
    <w:p w:rsidR="006F1870" w:rsidRDefault="00523A2C" w:rsidP="006F1870">
      <w:pPr>
        <w:ind w:left="-360"/>
        <w:jc w:val="both"/>
        <w:rPr>
          <w:bCs/>
        </w:rPr>
      </w:pPr>
      <w:r w:rsidRPr="006F1870">
        <w:rPr>
          <w:bCs/>
        </w:rPr>
        <w:t>Otázky a odpovědi:</w:t>
      </w:r>
    </w:p>
    <w:p w:rsidR="006C1CB2" w:rsidRDefault="00523A2C" w:rsidP="006C1CB2">
      <w:pPr>
        <w:ind w:left="-360"/>
        <w:jc w:val="both"/>
        <w:rPr>
          <w:bCs/>
          <w:i/>
        </w:rPr>
      </w:pPr>
      <w:r w:rsidRPr="006F1870">
        <w:rPr>
          <w:bCs/>
          <w:i/>
        </w:rPr>
        <w:t>Žádost o poskytnutí informace</w:t>
      </w:r>
      <w:r w:rsidR="006C1CB2">
        <w:rPr>
          <w:bCs/>
          <w:i/>
        </w:rPr>
        <w:t>:</w:t>
      </w:r>
    </w:p>
    <w:p w:rsidR="006C1CB2" w:rsidRPr="006C1CB2" w:rsidRDefault="006C1CB2" w:rsidP="006C1CB2">
      <w:pPr>
        <w:pStyle w:val="Odstavecseseznamem"/>
        <w:numPr>
          <w:ilvl w:val="0"/>
          <w:numId w:val="46"/>
        </w:numPr>
        <w:jc w:val="both"/>
        <w:rPr>
          <w:b/>
          <w:bCs/>
        </w:rPr>
      </w:pPr>
      <w:r w:rsidRPr="006C1CB2">
        <w:rPr>
          <w:bCs/>
          <w:i/>
        </w:rPr>
        <w:t xml:space="preserve"> úlevy na nájemném, dotace</w:t>
      </w:r>
      <w:r>
        <w:rPr>
          <w:bCs/>
          <w:i/>
        </w:rPr>
        <w:t>, veřejná podpora</w:t>
      </w:r>
      <w:r w:rsidRPr="006C1CB2">
        <w:rPr>
          <w:bCs/>
          <w:i/>
        </w:rPr>
        <w:t xml:space="preserve"> </w:t>
      </w:r>
      <w:r w:rsidRPr="006C1CB2">
        <w:rPr>
          <w:bCs/>
          <w:i/>
        </w:rPr>
        <w:t xml:space="preserve">ve prospěch spol. </w:t>
      </w:r>
      <w:proofErr w:type="spellStart"/>
      <w:r w:rsidRPr="006C1CB2">
        <w:rPr>
          <w:bCs/>
          <w:i/>
        </w:rPr>
        <w:t>Morgenstern</w:t>
      </w:r>
      <w:proofErr w:type="spellEnd"/>
      <w:r w:rsidRPr="006C1CB2">
        <w:rPr>
          <w:bCs/>
          <w:i/>
        </w:rPr>
        <w:t xml:space="preserve"> s.r.o.</w:t>
      </w:r>
      <w:r w:rsidRPr="006C1CB2">
        <w:rPr>
          <w:bCs/>
          <w:i/>
        </w:rPr>
        <w:t>, sídlo V Kolkovně 920/5, Praha 1</w:t>
      </w:r>
      <w:r>
        <w:rPr>
          <w:bCs/>
          <w:i/>
        </w:rPr>
        <w:t>, a to za období posledních 36 kalendářních měsíců</w:t>
      </w:r>
    </w:p>
    <w:p w:rsidR="006C1CB2" w:rsidRPr="006C1CB2" w:rsidRDefault="006C1CB2" w:rsidP="006C1CB2">
      <w:pPr>
        <w:pStyle w:val="Odstavecseseznamem"/>
        <w:numPr>
          <w:ilvl w:val="0"/>
          <w:numId w:val="46"/>
        </w:numPr>
        <w:jc w:val="both"/>
        <w:rPr>
          <w:b/>
          <w:bCs/>
        </w:rPr>
      </w:pPr>
      <w:r>
        <w:rPr>
          <w:bCs/>
          <w:i/>
        </w:rPr>
        <w:t>údaje o titulu poskytnutého plnění (postačí název příslušné smlouvy nebo program podpory)</w:t>
      </w:r>
    </w:p>
    <w:p w:rsidR="00F76AEB" w:rsidRPr="006C1CB2" w:rsidRDefault="006C1CB2" w:rsidP="00656944">
      <w:pPr>
        <w:ind w:left="-360"/>
        <w:jc w:val="both"/>
        <w:rPr>
          <w:bCs/>
        </w:rPr>
      </w:pPr>
      <w:r w:rsidRPr="006C1CB2">
        <w:rPr>
          <w:bCs/>
        </w:rPr>
        <w:t>S</w:t>
      </w:r>
      <w:r w:rsidRPr="006C1CB2">
        <w:rPr>
          <w:bCs/>
        </w:rPr>
        <w:t>pol</w:t>
      </w:r>
      <w:r w:rsidRPr="006C1CB2">
        <w:rPr>
          <w:bCs/>
        </w:rPr>
        <w:t>ečnosti</w:t>
      </w:r>
      <w:r w:rsidRPr="006C1CB2">
        <w:rPr>
          <w:bCs/>
        </w:rPr>
        <w:t xml:space="preserve"> </w:t>
      </w:r>
      <w:proofErr w:type="spellStart"/>
      <w:r w:rsidRPr="006C1CB2">
        <w:rPr>
          <w:bCs/>
        </w:rPr>
        <w:t>Morgenstern</w:t>
      </w:r>
      <w:proofErr w:type="spellEnd"/>
      <w:r w:rsidRPr="006C1CB2">
        <w:rPr>
          <w:bCs/>
        </w:rPr>
        <w:t xml:space="preserve"> s.r.o.</w:t>
      </w:r>
      <w:r w:rsidR="009E2DE7">
        <w:rPr>
          <w:bCs/>
        </w:rPr>
        <w:t xml:space="preserve"> </w:t>
      </w:r>
      <w:r>
        <w:rPr>
          <w:bCs/>
        </w:rPr>
        <w:t xml:space="preserve">nebyly ze strany ÚMČ Praha 1 poskytnuty jakékoli dotace, úlevy na nájemném, veřejná podpora nebo jiné obdobné plnění </w:t>
      </w:r>
      <w:r w:rsidRPr="006C1CB2">
        <w:rPr>
          <w:bCs/>
        </w:rPr>
        <w:t>za období posledních 36 kalendářních měsíců</w:t>
      </w:r>
      <w:r>
        <w:rPr>
          <w:bCs/>
        </w:rPr>
        <w:t xml:space="preserve">. Smlouva o nájmu NP skončila ke dni </w:t>
      </w:r>
      <w:proofErr w:type="gramStart"/>
      <w:r>
        <w:rPr>
          <w:bCs/>
        </w:rPr>
        <w:t>30.06.2019</w:t>
      </w:r>
      <w:proofErr w:type="gramEnd"/>
      <w:r w:rsidR="009E2DE7">
        <w:rPr>
          <w:bCs/>
        </w:rPr>
        <w:t xml:space="preserve">, od 01.07.2019 není již společnost </w:t>
      </w:r>
      <w:proofErr w:type="spellStart"/>
      <w:r w:rsidR="009E2DE7" w:rsidRPr="006C1CB2">
        <w:rPr>
          <w:bCs/>
        </w:rPr>
        <w:t>Morgenstern</w:t>
      </w:r>
      <w:proofErr w:type="spellEnd"/>
      <w:r w:rsidR="009E2DE7" w:rsidRPr="006C1CB2">
        <w:rPr>
          <w:bCs/>
        </w:rPr>
        <w:t xml:space="preserve"> s.r.o.</w:t>
      </w:r>
      <w:r w:rsidR="009E2DE7">
        <w:rPr>
          <w:bCs/>
        </w:rPr>
        <w:t xml:space="preserve"> nájemcem Městské části Praha 1.</w:t>
      </w:r>
    </w:p>
    <w:p w:rsidR="00F76AEB" w:rsidRDefault="00F76AEB" w:rsidP="00F76AEB">
      <w:pPr>
        <w:ind w:left="-360"/>
        <w:jc w:val="both"/>
      </w:pPr>
    </w:p>
    <w:p w:rsidR="004427D5" w:rsidRDefault="00FE17F4" w:rsidP="004427D5">
      <w:pPr>
        <w:ind w:left="-360"/>
        <w:jc w:val="both"/>
        <w:rPr>
          <w:bCs/>
          <w:i/>
        </w:rPr>
      </w:pPr>
      <w:r>
        <w:t>(žádost byla podána dne</w:t>
      </w:r>
      <w:r w:rsidR="009E2DE7">
        <w:t xml:space="preserve"> </w:t>
      </w:r>
      <w:proofErr w:type="gramStart"/>
      <w:r w:rsidR="009E2DE7">
        <w:t>30.10</w:t>
      </w:r>
      <w:r>
        <w:t>.2020</w:t>
      </w:r>
      <w:proofErr w:type="gramEnd"/>
      <w:r w:rsidR="006F1870">
        <w:t xml:space="preserve"> a</w:t>
      </w:r>
      <w:r>
        <w:t xml:space="preserve"> vyřízena dne </w:t>
      </w:r>
      <w:r w:rsidR="009E2DE7">
        <w:t>1</w:t>
      </w:r>
      <w:r w:rsidR="00F76AEB">
        <w:t>1</w:t>
      </w:r>
      <w:r>
        <w:t>.</w:t>
      </w:r>
      <w:r w:rsidR="009E2DE7">
        <w:t>11</w:t>
      </w:r>
      <w:r>
        <w:t>.2020</w:t>
      </w:r>
      <w:r w:rsidR="006F1870">
        <w:t xml:space="preserve"> </w:t>
      </w:r>
      <w:r>
        <w:t>– řešil</w:t>
      </w:r>
      <w:r w:rsidR="00F76AEB">
        <w:t xml:space="preserve"> Odbor </w:t>
      </w:r>
      <w:r w:rsidR="009E2DE7">
        <w:t xml:space="preserve">technické a majetkové správy – </w:t>
      </w:r>
      <w:r w:rsidR="009E2DE7">
        <w:t>o</w:t>
      </w:r>
      <w:r>
        <w:t>ddělení</w:t>
      </w:r>
      <w:r w:rsidR="00F76AEB">
        <w:t xml:space="preserve"> </w:t>
      </w:r>
      <w:r w:rsidR="009E2DE7">
        <w:t>bytů a nebytových prostor</w:t>
      </w:r>
      <w:r>
        <w:t xml:space="preserve"> ÚMČ Praha 1) </w:t>
      </w:r>
    </w:p>
    <w:p w:rsidR="004427D5" w:rsidRDefault="004427D5" w:rsidP="004427D5">
      <w:pPr>
        <w:ind w:left="-360"/>
        <w:jc w:val="both"/>
        <w:rPr>
          <w:bCs/>
          <w:i/>
        </w:rPr>
      </w:pPr>
    </w:p>
    <w:p w:rsidR="008B68E1" w:rsidRPr="00376CCD" w:rsidRDefault="00E82FB8" w:rsidP="00376CCD">
      <w:pPr>
        <w:ind w:left="-360"/>
        <w:jc w:val="both"/>
        <w:rPr>
          <w:b/>
        </w:rPr>
      </w:pPr>
      <w:r>
        <w:rPr>
          <w:b/>
          <w:bCs/>
        </w:rPr>
        <w:t>213</w:t>
      </w:r>
      <w:r w:rsidR="00683DBC" w:rsidRPr="000823AA">
        <w:rPr>
          <w:b/>
          <w:bCs/>
        </w:rPr>
        <w:t>. Žádost o poskytnutí informace –</w:t>
      </w:r>
      <w:r w:rsidR="00683DBC">
        <w:rPr>
          <w:b/>
          <w:bCs/>
        </w:rPr>
        <w:t xml:space="preserve"> </w:t>
      </w:r>
      <w:r>
        <w:rPr>
          <w:b/>
          <w:bCs/>
        </w:rPr>
        <w:t>Polyfunkční objekt Masaryk Centre 1, ul. Na Florenci, Praha 1</w:t>
      </w:r>
    </w:p>
    <w:p w:rsidR="0098595D" w:rsidRDefault="00683DBC" w:rsidP="0098595D">
      <w:pPr>
        <w:ind w:left="-360"/>
        <w:jc w:val="both"/>
      </w:pPr>
      <w:r w:rsidRPr="00676A1F">
        <w:rPr>
          <w:bCs/>
        </w:rPr>
        <w:t>Otázky a odpovědi:</w:t>
      </w:r>
    </w:p>
    <w:p w:rsidR="008B68E1" w:rsidRPr="0098595D" w:rsidRDefault="00683DBC" w:rsidP="00E82FB8">
      <w:pPr>
        <w:ind w:left="-360"/>
        <w:jc w:val="both"/>
      </w:pPr>
      <w:r w:rsidRPr="00F0504C">
        <w:rPr>
          <w:bCs/>
          <w:i/>
        </w:rPr>
        <w:t>Žádost o poskytnutí informace</w:t>
      </w:r>
      <w:r w:rsidR="00E82FB8">
        <w:rPr>
          <w:bCs/>
          <w:i/>
        </w:rPr>
        <w:t>:</w:t>
      </w:r>
      <w:r>
        <w:rPr>
          <w:bCs/>
          <w:i/>
        </w:rPr>
        <w:t xml:space="preserve"> </w:t>
      </w:r>
      <w:r w:rsidR="0098595D">
        <w:rPr>
          <w:i/>
        </w:rPr>
        <w:t xml:space="preserve"> </w:t>
      </w:r>
    </w:p>
    <w:p w:rsidR="00E82FB8" w:rsidRDefault="00E82FB8" w:rsidP="00E82FB8">
      <w:pPr>
        <w:pStyle w:val="Odstavecseseznamem"/>
        <w:numPr>
          <w:ilvl w:val="0"/>
          <w:numId w:val="47"/>
        </w:numPr>
        <w:contextualSpacing/>
        <w:jc w:val="both"/>
        <w:rPr>
          <w:i/>
          <w:sz w:val="22"/>
          <w:szCs w:val="22"/>
        </w:rPr>
      </w:pPr>
      <w:r>
        <w:rPr>
          <w:i/>
          <w:sz w:val="22"/>
          <w:szCs w:val="22"/>
        </w:rPr>
        <w:t>Nabylo již územní rozhodnutí na tuto stavbu (spis. zn. S UMCP1/021863/2020/VÝS-Hd-2/p.</w:t>
      </w:r>
      <w:proofErr w:type="gramStart"/>
      <w:r>
        <w:rPr>
          <w:i/>
          <w:sz w:val="22"/>
          <w:szCs w:val="22"/>
        </w:rPr>
        <w:t>č.2536</w:t>
      </w:r>
      <w:proofErr w:type="gramEnd"/>
      <w:r>
        <w:rPr>
          <w:i/>
          <w:sz w:val="22"/>
          <w:szCs w:val="22"/>
        </w:rPr>
        <w:t>) právní moci? Pokud ano, k jakému datu?</w:t>
      </w:r>
    </w:p>
    <w:p w:rsidR="00E82FB8" w:rsidRDefault="00E82FB8" w:rsidP="00E82FB8">
      <w:pPr>
        <w:pStyle w:val="Odstavecseseznamem"/>
        <w:numPr>
          <w:ilvl w:val="0"/>
          <w:numId w:val="47"/>
        </w:numPr>
        <w:contextualSpacing/>
        <w:jc w:val="both"/>
        <w:rPr>
          <w:i/>
          <w:sz w:val="22"/>
          <w:szCs w:val="22"/>
        </w:rPr>
      </w:pPr>
      <w:r>
        <w:rPr>
          <w:i/>
          <w:sz w:val="22"/>
          <w:szCs w:val="22"/>
        </w:rPr>
        <w:t>Bylo požádáno o stavební povolení na tuto stavbu? Pokud ano, prosíme poskytnutí této žádosti.</w:t>
      </w:r>
    </w:p>
    <w:p w:rsidR="00E82FB8" w:rsidRDefault="00E82FB8" w:rsidP="00E82FB8">
      <w:pPr>
        <w:pStyle w:val="Odstavecseseznamem"/>
        <w:numPr>
          <w:ilvl w:val="0"/>
          <w:numId w:val="47"/>
        </w:numPr>
        <w:contextualSpacing/>
        <w:jc w:val="both"/>
        <w:rPr>
          <w:sz w:val="22"/>
          <w:szCs w:val="22"/>
        </w:rPr>
      </w:pPr>
      <w:r>
        <w:rPr>
          <w:i/>
          <w:sz w:val="22"/>
          <w:szCs w:val="22"/>
        </w:rPr>
        <w:t>Poskytnutí závazných stanovisek, stanovisek a vyjádření k dokumentaci ke stavebnímu řízení těchto orgánů:</w:t>
      </w:r>
    </w:p>
    <w:p w:rsidR="00E82FB8" w:rsidRDefault="00E82FB8" w:rsidP="00E82FB8">
      <w:pPr>
        <w:pStyle w:val="Odstavecseseznamem"/>
        <w:numPr>
          <w:ilvl w:val="0"/>
          <w:numId w:val="48"/>
        </w:numPr>
        <w:contextualSpacing/>
        <w:jc w:val="both"/>
        <w:rPr>
          <w:i/>
          <w:sz w:val="22"/>
          <w:szCs w:val="22"/>
        </w:rPr>
      </w:pPr>
      <w:r>
        <w:rPr>
          <w:i/>
          <w:sz w:val="22"/>
          <w:szCs w:val="22"/>
        </w:rPr>
        <w:t>Institutu plánování a rozvoje</w:t>
      </w:r>
    </w:p>
    <w:p w:rsidR="00E82FB8" w:rsidRDefault="00E82FB8" w:rsidP="00E82FB8">
      <w:pPr>
        <w:pStyle w:val="Odstavecseseznamem"/>
        <w:numPr>
          <w:ilvl w:val="0"/>
          <w:numId w:val="48"/>
        </w:numPr>
        <w:contextualSpacing/>
        <w:jc w:val="both"/>
        <w:rPr>
          <w:i/>
          <w:sz w:val="22"/>
          <w:szCs w:val="22"/>
        </w:rPr>
      </w:pPr>
      <w:r>
        <w:rPr>
          <w:i/>
          <w:sz w:val="22"/>
          <w:szCs w:val="22"/>
        </w:rPr>
        <w:t>Odboru památkové péče MHMP</w:t>
      </w:r>
    </w:p>
    <w:p w:rsidR="00E82FB8" w:rsidRDefault="00E82FB8" w:rsidP="00E82FB8">
      <w:pPr>
        <w:pStyle w:val="Odstavecseseznamem"/>
        <w:numPr>
          <w:ilvl w:val="0"/>
          <w:numId w:val="48"/>
        </w:numPr>
        <w:contextualSpacing/>
        <w:jc w:val="both"/>
        <w:rPr>
          <w:i/>
          <w:sz w:val="22"/>
          <w:szCs w:val="22"/>
          <w:u w:val="single"/>
        </w:rPr>
      </w:pPr>
      <w:r>
        <w:rPr>
          <w:i/>
          <w:sz w:val="22"/>
          <w:szCs w:val="22"/>
        </w:rPr>
        <w:t>Odboru ochrany prostředí MHMP</w:t>
      </w:r>
    </w:p>
    <w:p w:rsidR="00E82FB8" w:rsidRDefault="00E82FB8" w:rsidP="00E82FB8">
      <w:pPr>
        <w:pStyle w:val="Odstavecseseznamem"/>
        <w:numPr>
          <w:ilvl w:val="0"/>
          <w:numId w:val="48"/>
        </w:numPr>
        <w:contextualSpacing/>
        <w:jc w:val="both"/>
        <w:rPr>
          <w:i/>
          <w:sz w:val="22"/>
          <w:szCs w:val="22"/>
          <w:u w:val="single"/>
        </w:rPr>
      </w:pPr>
      <w:r>
        <w:rPr>
          <w:i/>
          <w:sz w:val="22"/>
          <w:szCs w:val="22"/>
        </w:rPr>
        <w:t>Odboru pozemních komunikací a drah MHMP</w:t>
      </w:r>
    </w:p>
    <w:p w:rsidR="00E82FB8" w:rsidRDefault="00E82FB8" w:rsidP="00E82FB8">
      <w:pPr>
        <w:pStyle w:val="Odstavecseseznamem"/>
        <w:numPr>
          <w:ilvl w:val="0"/>
          <w:numId w:val="48"/>
        </w:numPr>
        <w:contextualSpacing/>
        <w:jc w:val="both"/>
        <w:rPr>
          <w:i/>
          <w:sz w:val="22"/>
          <w:szCs w:val="22"/>
          <w:u w:val="single"/>
        </w:rPr>
      </w:pPr>
      <w:r>
        <w:rPr>
          <w:i/>
          <w:sz w:val="22"/>
          <w:szCs w:val="22"/>
        </w:rPr>
        <w:t>Odboru dopravy ÚMČ P1</w:t>
      </w:r>
    </w:p>
    <w:p w:rsidR="00E82FB8" w:rsidRDefault="00E82FB8" w:rsidP="00E82FB8">
      <w:pPr>
        <w:pStyle w:val="Odstavecseseznamem"/>
        <w:numPr>
          <w:ilvl w:val="0"/>
          <w:numId w:val="48"/>
        </w:numPr>
        <w:contextualSpacing/>
        <w:jc w:val="both"/>
        <w:rPr>
          <w:i/>
          <w:sz w:val="22"/>
          <w:szCs w:val="22"/>
          <w:u w:val="single"/>
        </w:rPr>
      </w:pPr>
      <w:r>
        <w:rPr>
          <w:i/>
          <w:sz w:val="22"/>
          <w:szCs w:val="22"/>
        </w:rPr>
        <w:t>Odboru životního prostředí ÚMČ P1</w:t>
      </w:r>
    </w:p>
    <w:p w:rsidR="00E82FB8" w:rsidRDefault="00E82FB8" w:rsidP="00E82FB8">
      <w:pPr>
        <w:pStyle w:val="Odstavecseseznamem"/>
        <w:numPr>
          <w:ilvl w:val="0"/>
          <w:numId w:val="48"/>
        </w:numPr>
        <w:contextualSpacing/>
        <w:jc w:val="both"/>
        <w:rPr>
          <w:i/>
          <w:sz w:val="22"/>
          <w:szCs w:val="22"/>
          <w:u w:val="single"/>
        </w:rPr>
      </w:pPr>
      <w:r>
        <w:rPr>
          <w:i/>
          <w:sz w:val="22"/>
          <w:szCs w:val="22"/>
        </w:rPr>
        <w:t>Odboru životního prostředí ÚMČ P8</w:t>
      </w:r>
    </w:p>
    <w:p w:rsidR="00E82FB8" w:rsidRDefault="00E82FB8" w:rsidP="00E82FB8">
      <w:pPr>
        <w:pStyle w:val="Odstavecseseznamem"/>
        <w:numPr>
          <w:ilvl w:val="0"/>
          <w:numId w:val="48"/>
        </w:numPr>
        <w:contextualSpacing/>
        <w:jc w:val="both"/>
        <w:rPr>
          <w:i/>
          <w:sz w:val="22"/>
          <w:szCs w:val="22"/>
          <w:u w:val="single"/>
        </w:rPr>
      </w:pPr>
      <w:r>
        <w:rPr>
          <w:i/>
          <w:sz w:val="22"/>
          <w:szCs w:val="22"/>
        </w:rPr>
        <w:t>Odboru dopravy ÚMČ P8</w:t>
      </w:r>
    </w:p>
    <w:p w:rsidR="00E82FB8" w:rsidRDefault="00E82FB8" w:rsidP="00E82FB8">
      <w:pPr>
        <w:pStyle w:val="Odstavecseseznamem"/>
        <w:numPr>
          <w:ilvl w:val="0"/>
          <w:numId w:val="48"/>
        </w:numPr>
        <w:contextualSpacing/>
        <w:jc w:val="both"/>
        <w:rPr>
          <w:i/>
          <w:sz w:val="22"/>
          <w:szCs w:val="22"/>
        </w:rPr>
      </w:pPr>
      <w:r>
        <w:rPr>
          <w:i/>
          <w:sz w:val="22"/>
          <w:szCs w:val="22"/>
        </w:rPr>
        <w:t>Hygienické stanice hl. m. Prahy</w:t>
      </w:r>
    </w:p>
    <w:p w:rsidR="00E82FB8" w:rsidRDefault="00E82FB8" w:rsidP="00E82FB8">
      <w:pPr>
        <w:pStyle w:val="Odstavecseseznamem"/>
        <w:numPr>
          <w:ilvl w:val="0"/>
          <w:numId w:val="48"/>
        </w:numPr>
        <w:contextualSpacing/>
        <w:jc w:val="both"/>
        <w:rPr>
          <w:i/>
          <w:sz w:val="22"/>
          <w:szCs w:val="22"/>
        </w:rPr>
      </w:pPr>
      <w:r>
        <w:rPr>
          <w:i/>
          <w:sz w:val="22"/>
          <w:szCs w:val="22"/>
        </w:rPr>
        <w:t>TSK</w:t>
      </w:r>
    </w:p>
    <w:p w:rsidR="00E82FB8" w:rsidRDefault="00E82FB8" w:rsidP="00E82FB8">
      <w:pPr>
        <w:jc w:val="both"/>
        <w:rPr>
          <w:i/>
          <w:sz w:val="22"/>
          <w:szCs w:val="22"/>
        </w:rPr>
      </w:pPr>
      <w:r>
        <w:rPr>
          <w:i/>
          <w:sz w:val="22"/>
          <w:szCs w:val="22"/>
        </w:rPr>
        <w:t>Bylo zahájeno stavební řízení na tuto stavbu? Pokud ano, k jakému datu?</w:t>
      </w:r>
    </w:p>
    <w:p w:rsidR="006A1C1A" w:rsidRDefault="00E82FB8" w:rsidP="00E82FB8">
      <w:pPr>
        <w:jc w:val="both"/>
        <w:rPr>
          <w:i/>
          <w:sz w:val="22"/>
          <w:szCs w:val="22"/>
        </w:rPr>
      </w:pPr>
      <w:r>
        <w:rPr>
          <w:i/>
          <w:sz w:val="22"/>
          <w:szCs w:val="22"/>
        </w:rPr>
        <w:t>Pokud již bylo vydáno stavební povolení na tuto stavbu, žádáme o jeho poskytnutí.</w:t>
      </w:r>
      <w:r w:rsidR="006A1C1A">
        <w:rPr>
          <w:i/>
          <w:sz w:val="22"/>
          <w:szCs w:val="22"/>
        </w:rPr>
        <w:t xml:space="preserve"> </w:t>
      </w:r>
    </w:p>
    <w:p w:rsidR="00E82FB8" w:rsidRPr="006A1C1A" w:rsidRDefault="00E82FB8" w:rsidP="00E82FB8">
      <w:pPr>
        <w:jc w:val="both"/>
        <w:rPr>
          <w:i/>
          <w:sz w:val="22"/>
          <w:szCs w:val="22"/>
        </w:rPr>
      </w:pPr>
      <w:r>
        <w:rPr>
          <w:sz w:val="22"/>
          <w:szCs w:val="22"/>
        </w:rPr>
        <w:t xml:space="preserve">Předmětné územní rozhodnutí je pravomocné dnem </w:t>
      </w:r>
      <w:proofErr w:type="gramStart"/>
      <w:r>
        <w:rPr>
          <w:sz w:val="22"/>
          <w:szCs w:val="22"/>
        </w:rPr>
        <w:t>07.05.2020</w:t>
      </w:r>
      <w:proofErr w:type="gramEnd"/>
      <w:r>
        <w:rPr>
          <w:sz w:val="22"/>
          <w:szCs w:val="22"/>
        </w:rPr>
        <w:t>. O stavební povolení nebylo k dnešnímu dni požádáno, tudíž ostatní dotazy jsou bezpředmětné.</w:t>
      </w:r>
    </w:p>
    <w:p w:rsidR="00683DBC" w:rsidRDefault="00683DBC" w:rsidP="00683DBC">
      <w:pPr>
        <w:ind w:left="-360"/>
        <w:jc w:val="both"/>
        <w:rPr>
          <w:bCs/>
          <w:u w:val="single"/>
        </w:rPr>
      </w:pPr>
    </w:p>
    <w:p w:rsidR="00683DBC" w:rsidRDefault="00683DBC" w:rsidP="0098595D">
      <w:pPr>
        <w:ind w:left="-360"/>
        <w:jc w:val="both"/>
      </w:pPr>
      <w:r>
        <w:t xml:space="preserve">(žádost byla podána dne </w:t>
      </w:r>
      <w:proofErr w:type="gramStart"/>
      <w:r w:rsidR="00E82FB8">
        <w:t>02</w:t>
      </w:r>
      <w:r>
        <w:t>.</w:t>
      </w:r>
      <w:r w:rsidR="00E82FB8">
        <w:t>11</w:t>
      </w:r>
      <w:r>
        <w:t>.2020</w:t>
      </w:r>
      <w:proofErr w:type="gramEnd"/>
      <w:r>
        <w:t xml:space="preserve"> a vyřízena dne </w:t>
      </w:r>
      <w:r w:rsidR="00E82FB8">
        <w:t>06</w:t>
      </w:r>
      <w:r>
        <w:t>.</w:t>
      </w:r>
      <w:r w:rsidR="00E82FB8">
        <w:t>11</w:t>
      </w:r>
      <w:r>
        <w:t xml:space="preserve">.2020 – řešil </w:t>
      </w:r>
      <w:r w:rsidR="0098595D">
        <w:t>Stavební úřad</w:t>
      </w:r>
      <w:r>
        <w:t xml:space="preserve"> ÚMČ </w:t>
      </w:r>
      <w:r w:rsidR="0098595D">
        <w:br/>
      </w:r>
      <w:r>
        <w:t xml:space="preserve">Praha 1) </w:t>
      </w:r>
    </w:p>
    <w:p w:rsidR="00683DBC" w:rsidRDefault="00683DBC" w:rsidP="00683DBC">
      <w:pPr>
        <w:ind w:left="-360"/>
        <w:jc w:val="both"/>
        <w:rPr>
          <w:bCs/>
        </w:rPr>
      </w:pPr>
    </w:p>
    <w:p w:rsidR="006A1C1A" w:rsidRDefault="006A1C1A" w:rsidP="00376CCD">
      <w:pPr>
        <w:ind w:left="-360"/>
        <w:jc w:val="both"/>
        <w:rPr>
          <w:b/>
          <w:bCs/>
        </w:rPr>
      </w:pPr>
    </w:p>
    <w:p w:rsidR="006A1C1A" w:rsidRDefault="006A1C1A" w:rsidP="00376CCD">
      <w:pPr>
        <w:ind w:left="-360"/>
        <w:jc w:val="both"/>
        <w:rPr>
          <w:b/>
          <w:bCs/>
        </w:rPr>
      </w:pPr>
    </w:p>
    <w:p w:rsidR="006A1C1A" w:rsidRDefault="006A1C1A" w:rsidP="00376CCD">
      <w:pPr>
        <w:ind w:left="-360"/>
        <w:jc w:val="both"/>
        <w:rPr>
          <w:b/>
          <w:bCs/>
        </w:rPr>
      </w:pPr>
    </w:p>
    <w:p w:rsidR="00F90D03" w:rsidRPr="005C791F" w:rsidRDefault="00376CCD" w:rsidP="00376CCD">
      <w:pPr>
        <w:ind w:left="-360"/>
        <w:jc w:val="both"/>
        <w:rPr>
          <w:b/>
        </w:rPr>
      </w:pPr>
      <w:bookmarkStart w:id="0" w:name="_GoBack"/>
      <w:bookmarkEnd w:id="0"/>
      <w:r>
        <w:rPr>
          <w:b/>
          <w:bCs/>
        </w:rPr>
        <w:lastRenderedPageBreak/>
        <w:t>2</w:t>
      </w:r>
      <w:r w:rsidR="004862D1">
        <w:rPr>
          <w:b/>
          <w:bCs/>
        </w:rPr>
        <w:t>14</w:t>
      </w:r>
      <w:r w:rsidR="008D21D9" w:rsidRPr="000823AA">
        <w:rPr>
          <w:b/>
          <w:bCs/>
        </w:rPr>
        <w:t>. Žádost o poskytnutí informace –</w:t>
      </w:r>
      <w:r w:rsidR="005C791F">
        <w:rPr>
          <w:b/>
          <w:bCs/>
        </w:rPr>
        <w:t xml:space="preserve"> </w:t>
      </w:r>
      <w:r w:rsidR="005C791F" w:rsidRPr="005C791F">
        <w:rPr>
          <w:b/>
        </w:rPr>
        <w:t>seznam volných (tj. nepronajatých prostor určených k pronájmu) nebytových prostor</w:t>
      </w:r>
      <w:r w:rsidR="005C791F">
        <w:rPr>
          <w:b/>
        </w:rPr>
        <w:t xml:space="preserve"> ve správě </w:t>
      </w:r>
      <w:r w:rsidR="005C791F" w:rsidRPr="005C791F">
        <w:rPr>
          <w:b/>
        </w:rPr>
        <w:t>Městské části Praha 1</w:t>
      </w:r>
      <w:r w:rsidR="00F83148">
        <w:rPr>
          <w:b/>
        </w:rPr>
        <w:t xml:space="preserve"> (suterén, přízemí)</w:t>
      </w:r>
    </w:p>
    <w:p w:rsidR="008D21D9" w:rsidRPr="000823AA" w:rsidRDefault="008D21D9" w:rsidP="008D21D9">
      <w:pPr>
        <w:ind w:left="-360"/>
        <w:jc w:val="both"/>
      </w:pPr>
      <w:r w:rsidRPr="00676A1F">
        <w:rPr>
          <w:bCs/>
        </w:rPr>
        <w:t>Otázky a odpovědi:</w:t>
      </w:r>
    </w:p>
    <w:p w:rsidR="00C00552" w:rsidRPr="00D839CF" w:rsidRDefault="008D21D9" w:rsidP="00126920">
      <w:pPr>
        <w:jc w:val="both"/>
        <w:rPr>
          <w:bCs/>
        </w:rPr>
      </w:pPr>
      <w:r w:rsidRPr="00F0504C">
        <w:rPr>
          <w:bCs/>
          <w:i/>
        </w:rPr>
        <w:t>Žádost o poskytnutí informace</w:t>
      </w:r>
      <w:r w:rsidR="005C791F">
        <w:rPr>
          <w:bCs/>
          <w:i/>
        </w:rPr>
        <w:t>:</w:t>
      </w:r>
      <w:r w:rsidR="009A6C40">
        <w:rPr>
          <w:bCs/>
          <w:i/>
        </w:rPr>
        <w:t xml:space="preserve"> </w:t>
      </w:r>
      <w:r w:rsidR="00126920">
        <w:rPr>
          <w:bCs/>
          <w:i/>
        </w:rPr>
        <w:t xml:space="preserve">  </w:t>
      </w:r>
    </w:p>
    <w:p w:rsidR="005C791F" w:rsidRPr="005C791F" w:rsidRDefault="005C791F" w:rsidP="005C791F">
      <w:pPr>
        <w:jc w:val="both"/>
        <w:rPr>
          <w:i/>
        </w:rPr>
      </w:pPr>
      <w:r w:rsidRPr="005C791F">
        <w:rPr>
          <w:i/>
        </w:rPr>
        <w:t>seznam volných (tj. nepronajatých prostor určených k pronájmu) nebytových prostor</w:t>
      </w:r>
      <w:r w:rsidRPr="005C791F">
        <w:t xml:space="preserve"> </w:t>
      </w:r>
      <w:r w:rsidRPr="005C791F">
        <w:rPr>
          <w:i/>
        </w:rPr>
        <w:t>ve sp</w:t>
      </w:r>
      <w:r w:rsidRPr="005C791F">
        <w:rPr>
          <w:i/>
        </w:rPr>
        <w:t xml:space="preserve">rávě Městské části </w:t>
      </w:r>
      <w:r w:rsidRPr="005C791F">
        <w:rPr>
          <w:i/>
        </w:rPr>
        <w:t xml:space="preserve">Praha 1, které se nacházejí v suterénu nebo ve sníženém přízemí a mají přímý přístup z ulice a jejichž rozloha přesahuje v součtu 50 </w:t>
      </w:r>
      <w:proofErr w:type="gramStart"/>
      <w:r w:rsidRPr="005C791F">
        <w:rPr>
          <w:i/>
        </w:rPr>
        <w:t>m</w:t>
      </w:r>
      <w:r w:rsidRPr="005C791F">
        <w:rPr>
          <w:i/>
          <w:vertAlign w:val="superscript"/>
        </w:rPr>
        <w:t xml:space="preserve">2 </w:t>
      </w:r>
      <w:r w:rsidRPr="005C791F">
        <w:rPr>
          <w:i/>
          <w:vertAlign w:val="subscript"/>
        </w:rPr>
        <w:t>:</w:t>
      </w:r>
      <w:proofErr w:type="gramEnd"/>
    </w:p>
    <w:p w:rsidR="005C791F" w:rsidRPr="005C791F" w:rsidRDefault="005C791F" w:rsidP="005C791F">
      <w:pPr>
        <w:pStyle w:val="Odstavecseseznamem"/>
        <w:numPr>
          <w:ilvl w:val="0"/>
          <w:numId w:val="49"/>
        </w:numPr>
        <w:contextualSpacing/>
        <w:jc w:val="both"/>
        <w:rPr>
          <w:i/>
        </w:rPr>
      </w:pPr>
      <w:r w:rsidRPr="005C791F">
        <w:rPr>
          <w:i/>
        </w:rPr>
        <w:t>adresa</w:t>
      </w:r>
    </w:p>
    <w:p w:rsidR="005C791F" w:rsidRPr="005C791F" w:rsidRDefault="005C791F" w:rsidP="005C791F">
      <w:pPr>
        <w:pStyle w:val="Odstavecseseznamem"/>
        <w:numPr>
          <w:ilvl w:val="0"/>
          <w:numId w:val="49"/>
        </w:numPr>
        <w:contextualSpacing/>
        <w:jc w:val="both"/>
        <w:rPr>
          <w:i/>
        </w:rPr>
      </w:pPr>
      <w:r w:rsidRPr="005C791F">
        <w:rPr>
          <w:i/>
        </w:rPr>
        <w:t>rozloha v metrech čtverečních</w:t>
      </w:r>
    </w:p>
    <w:p w:rsidR="005C791F" w:rsidRPr="005C791F" w:rsidRDefault="005C791F" w:rsidP="005C791F">
      <w:pPr>
        <w:pStyle w:val="Odstavecseseznamem"/>
        <w:numPr>
          <w:ilvl w:val="0"/>
          <w:numId w:val="49"/>
        </w:numPr>
        <w:contextualSpacing/>
        <w:jc w:val="both"/>
        <w:rPr>
          <w:i/>
        </w:rPr>
      </w:pPr>
      <w:r w:rsidRPr="005C791F">
        <w:rPr>
          <w:i/>
        </w:rPr>
        <w:t>půdorys příslušného nebytového prostoru</w:t>
      </w:r>
    </w:p>
    <w:p w:rsidR="00C00552" w:rsidRPr="00F83148" w:rsidRDefault="00F83148" w:rsidP="00C00552">
      <w:pPr>
        <w:ind w:left="-360"/>
        <w:jc w:val="both"/>
        <w:rPr>
          <w:bCs/>
        </w:rPr>
      </w:pPr>
      <w:r>
        <w:rPr>
          <w:bCs/>
        </w:rPr>
        <w:t xml:space="preserve">Volné NP jsou postupně vyvěšovány na Úřední desce v nabídce volných NP v souladu s § 36 odst. (1) zák. č. 131/2000 Sb., nabídka je zveřejňována po dobu 30 dnů. </w:t>
      </w:r>
    </w:p>
    <w:p w:rsidR="00F83148" w:rsidRDefault="00F83148" w:rsidP="00930809">
      <w:pPr>
        <w:ind w:left="-360"/>
        <w:jc w:val="both"/>
      </w:pPr>
      <w:r>
        <w:t xml:space="preserve">Požadovaný seznam byl poskytnut. </w:t>
      </w:r>
    </w:p>
    <w:p w:rsidR="00F83148" w:rsidRDefault="00F83148" w:rsidP="00930809">
      <w:pPr>
        <w:ind w:left="-360"/>
        <w:jc w:val="both"/>
      </w:pPr>
    </w:p>
    <w:p w:rsidR="00930809" w:rsidRDefault="00531D41" w:rsidP="00930809">
      <w:pPr>
        <w:ind w:left="-360"/>
        <w:jc w:val="both"/>
        <w:rPr>
          <w:bCs/>
          <w:i/>
        </w:rPr>
      </w:pPr>
      <w:r>
        <w:t xml:space="preserve">(žádost byla podána dne </w:t>
      </w:r>
      <w:proofErr w:type="gramStart"/>
      <w:r w:rsidR="00F83148">
        <w:t>3</w:t>
      </w:r>
      <w:r w:rsidR="00376CCD">
        <w:t>1</w:t>
      </w:r>
      <w:r>
        <w:t>.</w:t>
      </w:r>
      <w:r w:rsidR="00F83148">
        <w:t>10</w:t>
      </w:r>
      <w:r>
        <w:t>.2020</w:t>
      </w:r>
      <w:proofErr w:type="gramEnd"/>
      <w:r>
        <w:t xml:space="preserve"> a vyřízena dne </w:t>
      </w:r>
      <w:r w:rsidR="00F83148">
        <w:t>12</w:t>
      </w:r>
      <w:r w:rsidR="004F6FB1">
        <w:t>.1</w:t>
      </w:r>
      <w:r w:rsidR="00F83148">
        <w:t>1</w:t>
      </w:r>
      <w:r>
        <w:t>.2020 – řešil</w:t>
      </w:r>
      <w:r w:rsidR="001536A6">
        <w:t xml:space="preserve"> Odbor technické a majetkové správy – oddělení</w:t>
      </w:r>
      <w:r w:rsidR="004F6FB1">
        <w:t xml:space="preserve"> bytů a nebytových prostor</w:t>
      </w:r>
      <w:r w:rsidR="001536A6">
        <w:t xml:space="preserve"> </w:t>
      </w:r>
      <w:r>
        <w:t xml:space="preserve">ÚMČ Praha 1) </w:t>
      </w:r>
    </w:p>
    <w:p w:rsidR="00930809" w:rsidRDefault="00930809" w:rsidP="00930809">
      <w:pPr>
        <w:ind w:left="-360"/>
        <w:jc w:val="both"/>
        <w:rPr>
          <w:bCs/>
          <w:i/>
        </w:rPr>
      </w:pPr>
    </w:p>
    <w:sectPr w:rsidR="00930809"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FE" w:rsidRDefault="00DB1DFE">
      <w:r>
        <w:separator/>
      </w:r>
    </w:p>
  </w:endnote>
  <w:endnote w:type="continuationSeparator" w:id="0">
    <w:p w:rsidR="00DB1DFE" w:rsidRDefault="00D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FE" w:rsidRDefault="00DB1DFE">
      <w:r>
        <w:separator/>
      </w:r>
    </w:p>
  </w:footnote>
  <w:footnote w:type="continuationSeparator" w:id="0">
    <w:p w:rsidR="00DB1DFE" w:rsidRDefault="00DB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1" w:rsidRDefault="005D591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D5911" w:rsidRDefault="005D59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1" w:rsidRDefault="005D591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A1C1A">
      <w:rPr>
        <w:rStyle w:val="slostrnky"/>
        <w:noProof/>
      </w:rPr>
      <w:t>4</w:t>
    </w:r>
    <w:r>
      <w:rPr>
        <w:rStyle w:val="slostrnky"/>
      </w:rPr>
      <w:fldChar w:fldCharType="end"/>
    </w:r>
  </w:p>
  <w:p w:rsidR="005D5911" w:rsidRDefault="005D59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DA0"/>
    <w:multiLevelType w:val="hybridMultilevel"/>
    <w:tmpl w:val="2916BF46"/>
    <w:lvl w:ilvl="0" w:tplc="11182ED0">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7EB648C"/>
    <w:multiLevelType w:val="hybridMultilevel"/>
    <w:tmpl w:val="143209F6"/>
    <w:lvl w:ilvl="0" w:tplc="1F42B26A">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0B5866A8"/>
    <w:multiLevelType w:val="hybridMultilevel"/>
    <w:tmpl w:val="5972F20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D566066"/>
    <w:multiLevelType w:val="hybridMultilevel"/>
    <w:tmpl w:val="3B92B35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A218EA"/>
    <w:multiLevelType w:val="hybridMultilevel"/>
    <w:tmpl w:val="D2942CB0"/>
    <w:lvl w:ilvl="0" w:tplc="CC5A52AC">
      <w:start w:val="1"/>
      <w:numFmt w:val="decimal"/>
      <w:lvlText w:val="%1."/>
      <w:lvlJc w:val="left"/>
      <w:pPr>
        <w:ind w:left="0" w:hanging="360"/>
      </w:pPr>
      <w:rPr>
        <w:rFonts w:hint="default"/>
        <w:i/>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14623859"/>
    <w:multiLevelType w:val="hybridMultilevel"/>
    <w:tmpl w:val="B42CB054"/>
    <w:lvl w:ilvl="0" w:tplc="212E2ECC">
      <w:start w:val="15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3E7FC9"/>
    <w:multiLevelType w:val="hybridMultilevel"/>
    <w:tmpl w:val="CDD055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97666EC"/>
    <w:multiLevelType w:val="hybridMultilevel"/>
    <w:tmpl w:val="77709D28"/>
    <w:lvl w:ilvl="0" w:tplc="1D84C5EC">
      <w:start w:val="1"/>
      <w:numFmt w:val="decimal"/>
      <w:lvlText w:val="%1."/>
      <w:lvlJc w:val="left"/>
      <w:pPr>
        <w:ind w:left="0" w:hanging="360"/>
      </w:pPr>
      <w:rPr>
        <w:rFonts w:hint="default"/>
        <w:i/>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8" w15:restartNumberingAfterBreak="0">
    <w:nsid w:val="1A3B7AE8"/>
    <w:multiLevelType w:val="hybridMultilevel"/>
    <w:tmpl w:val="3E7EF3BC"/>
    <w:lvl w:ilvl="0" w:tplc="3EAA614C">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9" w15:restartNumberingAfterBreak="0">
    <w:nsid w:val="1B4850E9"/>
    <w:multiLevelType w:val="hybridMultilevel"/>
    <w:tmpl w:val="1FE4B0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1724B99"/>
    <w:multiLevelType w:val="hybridMultilevel"/>
    <w:tmpl w:val="042EA80E"/>
    <w:lvl w:ilvl="0" w:tplc="33128DC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4423648"/>
    <w:multiLevelType w:val="hybridMultilevel"/>
    <w:tmpl w:val="781C53FC"/>
    <w:lvl w:ilvl="0" w:tplc="DB2262C4">
      <w:start w:val="1"/>
      <w:numFmt w:val="decimal"/>
      <w:lvlText w:val="%1)"/>
      <w:lvlJc w:val="left"/>
      <w:pPr>
        <w:ind w:left="0" w:hanging="360"/>
      </w:pPr>
      <w:rPr>
        <w:rFonts w:hint="default"/>
        <w:i/>
        <w:u w:val="none"/>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2" w15:restartNumberingAfterBreak="0">
    <w:nsid w:val="2F1F75C0"/>
    <w:multiLevelType w:val="hybridMultilevel"/>
    <w:tmpl w:val="CD362E7E"/>
    <w:lvl w:ilvl="0" w:tplc="9314D0B8">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3" w15:restartNumberingAfterBreak="0">
    <w:nsid w:val="311E7BBB"/>
    <w:multiLevelType w:val="hybridMultilevel"/>
    <w:tmpl w:val="9AD43794"/>
    <w:lvl w:ilvl="0" w:tplc="CF300238">
      <w:start w:val="1"/>
      <w:numFmt w:val="lowerLetter"/>
      <w:lvlText w:val="%1)"/>
      <w:lvlJc w:val="left"/>
      <w:pPr>
        <w:ind w:left="0" w:hanging="360"/>
      </w:pPr>
      <w:rPr>
        <w:rFonts w:hint="default"/>
        <w:u w:val="none"/>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4" w15:restartNumberingAfterBreak="0">
    <w:nsid w:val="32661F88"/>
    <w:multiLevelType w:val="hybridMultilevel"/>
    <w:tmpl w:val="31E69A78"/>
    <w:lvl w:ilvl="0" w:tplc="3ABCA8CC">
      <w:start w:val="1"/>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5" w15:restartNumberingAfterBreak="0">
    <w:nsid w:val="34D341A8"/>
    <w:multiLevelType w:val="hybridMultilevel"/>
    <w:tmpl w:val="240ADA64"/>
    <w:lvl w:ilvl="0" w:tplc="D7BAB2DC">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F92EB1"/>
    <w:multiLevelType w:val="hybridMultilevel"/>
    <w:tmpl w:val="9B4401A2"/>
    <w:lvl w:ilvl="0" w:tplc="3C74BC98">
      <w:start w:val="16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F937A0"/>
    <w:multiLevelType w:val="hybridMultilevel"/>
    <w:tmpl w:val="FE6CF878"/>
    <w:lvl w:ilvl="0" w:tplc="7F881042">
      <w:start w:val="1"/>
      <w:numFmt w:val="decimal"/>
      <w:lvlText w:val="%1."/>
      <w:lvlJc w:val="left"/>
      <w:pPr>
        <w:ind w:left="0" w:hanging="360"/>
      </w:pPr>
      <w:rPr>
        <w:rFonts w:hint="default"/>
        <w:i/>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8" w15:restartNumberingAfterBreak="0">
    <w:nsid w:val="3F892F0C"/>
    <w:multiLevelType w:val="hybridMultilevel"/>
    <w:tmpl w:val="4BEE5CE0"/>
    <w:lvl w:ilvl="0" w:tplc="8D24021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42F865BC"/>
    <w:multiLevelType w:val="hybridMultilevel"/>
    <w:tmpl w:val="1B225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C04F5B"/>
    <w:multiLevelType w:val="hybridMultilevel"/>
    <w:tmpl w:val="FACE62E4"/>
    <w:lvl w:ilvl="0" w:tplc="ACAA72A8">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1" w15:restartNumberingAfterBreak="0">
    <w:nsid w:val="43D04CD4"/>
    <w:multiLevelType w:val="hybridMultilevel"/>
    <w:tmpl w:val="9528B178"/>
    <w:lvl w:ilvl="0" w:tplc="B4A82D12">
      <w:start w:val="19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360E85"/>
    <w:multiLevelType w:val="hybridMultilevel"/>
    <w:tmpl w:val="C9B4900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6A56891"/>
    <w:multiLevelType w:val="hybridMultilevel"/>
    <w:tmpl w:val="D19A7AD2"/>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245F03"/>
    <w:multiLevelType w:val="hybridMultilevel"/>
    <w:tmpl w:val="936642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C9D6D62"/>
    <w:multiLevelType w:val="hybridMultilevel"/>
    <w:tmpl w:val="EBA24B18"/>
    <w:lvl w:ilvl="0" w:tplc="2EC83A1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4EA26826"/>
    <w:multiLevelType w:val="hybridMultilevel"/>
    <w:tmpl w:val="CF8A7518"/>
    <w:lvl w:ilvl="0" w:tplc="5C02540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7" w15:restartNumberingAfterBreak="0">
    <w:nsid w:val="4EE72D3A"/>
    <w:multiLevelType w:val="hybridMultilevel"/>
    <w:tmpl w:val="B0DA44E0"/>
    <w:lvl w:ilvl="0" w:tplc="21784FBE">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8" w15:restartNumberingAfterBreak="0">
    <w:nsid w:val="4F9F3D00"/>
    <w:multiLevelType w:val="hybridMultilevel"/>
    <w:tmpl w:val="19C286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0CA1337"/>
    <w:multiLevelType w:val="hybridMultilevel"/>
    <w:tmpl w:val="9A44D2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19578B3"/>
    <w:multiLevelType w:val="hybridMultilevel"/>
    <w:tmpl w:val="1F9E7658"/>
    <w:lvl w:ilvl="0" w:tplc="C744F00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290184F"/>
    <w:multiLevelType w:val="hybridMultilevel"/>
    <w:tmpl w:val="6C206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3A24352"/>
    <w:multiLevelType w:val="hybridMultilevel"/>
    <w:tmpl w:val="0994BBD4"/>
    <w:lvl w:ilvl="0" w:tplc="D926088A">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3E7361"/>
    <w:multiLevelType w:val="hybridMultilevel"/>
    <w:tmpl w:val="FCDACB32"/>
    <w:lvl w:ilvl="0" w:tplc="00E6BD56">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4" w15:restartNumberingAfterBreak="0">
    <w:nsid w:val="590725D6"/>
    <w:multiLevelType w:val="hybridMultilevel"/>
    <w:tmpl w:val="1FE4B0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5ABD5408"/>
    <w:multiLevelType w:val="hybridMultilevel"/>
    <w:tmpl w:val="F39085FE"/>
    <w:lvl w:ilvl="0" w:tplc="F9C00830">
      <w:start w:val="1"/>
      <w:numFmt w:val="decimal"/>
      <w:lvlText w:val="%1)"/>
      <w:lvlJc w:val="left"/>
      <w:pPr>
        <w:ind w:left="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6" w15:restartNumberingAfterBreak="0">
    <w:nsid w:val="63B31291"/>
    <w:multiLevelType w:val="hybridMultilevel"/>
    <w:tmpl w:val="B32079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7BD01FF"/>
    <w:multiLevelType w:val="hybridMultilevel"/>
    <w:tmpl w:val="77CC6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8135D6F"/>
    <w:multiLevelType w:val="hybridMultilevel"/>
    <w:tmpl w:val="5524C872"/>
    <w:lvl w:ilvl="0" w:tplc="47B42E7C">
      <w:start w:val="1"/>
      <w:numFmt w:val="decimal"/>
      <w:lvlText w:val="%1)"/>
      <w:lvlJc w:val="left"/>
      <w:pPr>
        <w:ind w:left="720" w:hanging="360"/>
      </w:pPr>
      <w:rPr>
        <w:b w:val="0"/>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45B196D"/>
    <w:multiLevelType w:val="hybridMultilevel"/>
    <w:tmpl w:val="3E78FA42"/>
    <w:lvl w:ilvl="0" w:tplc="7E9EFCD4">
      <w:start w:val="1"/>
      <w:numFmt w:val="lowerLetter"/>
      <w:lvlText w:val="%1)"/>
      <w:lvlJc w:val="left"/>
      <w:pPr>
        <w:ind w:left="0" w:hanging="360"/>
      </w:pPr>
      <w:rPr>
        <w:rFonts w:ascii="Times New Roman" w:eastAsia="Times New Roman" w:hAnsi="Times New Roman" w:cs="Times New Roman"/>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0" w15:restartNumberingAfterBreak="0">
    <w:nsid w:val="75FB6EEE"/>
    <w:multiLevelType w:val="hybridMultilevel"/>
    <w:tmpl w:val="0706D604"/>
    <w:lvl w:ilvl="0" w:tplc="1C36BE5A">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1" w15:restartNumberingAfterBreak="0">
    <w:nsid w:val="76EA3524"/>
    <w:multiLevelType w:val="hybridMultilevel"/>
    <w:tmpl w:val="C3C86A92"/>
    <w:lvl w:ilvl="0" w:tplc="CC66DBAE">
      <w:start w:val="1"/>
      <w:numFmt w:val="decimal"/>
      <w:lvlText w:val="%1)"/>
      <w:lvlJc w:val="left"/>
      <w:pPr>
        <w:ind w:left="0" w:hanging="360"/>
      </w:pPr>
      <w:rPr>
        <w:rFonts w:hint="default"/>
        <w:b w:val="0"/>
        <w:u w:val="none"/>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2" w15:restartNumberingAfterBreak="0">
    <w:nsid w:val="7B0305D3"/>
    <w:multiLevelType w:val="hybridMultilevel"/>
    <w:tmpl w:val="2C540B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D9F0C4D"/>
    <w:multiLevelType w:val="hybridMultilevel"/>
    <w:tmpl w:val="B1688C98"/>
    <w:lvl w:ilvl="0" w:tplc="0A92DA20">
      <w:start w:val="1"/>
      <w:numFmt w:val="decimal"/>
      <w:lvlText w:val="%1."/>
      <w:lvlJc w:val="left"/>
      <w:pPr>
        <w:ind w:left="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4" w15:restartNumberingAfterBreak="0">
    <w:nsid w:val="7DC4214B"/>
    <w:multiLevelType w:val="hybridMultilevel"/>
    <w:tmpl w:val="526E9D78"/>
    <w:lvl w:ilvl="0" w:tplc="758AA33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19"/>
  </w:num>
  <w:num w:numId="10">
    <w:abstractNumId w:val="22"/>
  </w:num>
  <w:num w:numId="11">
    <w:abstractNumId w:val="2"/>
  </w:num>
  <w:num w:numId="12">
    <w:abstractNumId w:val="2"/>
  </w:num>
  <w:num w:numId="13">
    <w:abstractNumId w:val="8"/>
  </w:num>
  <w:num w:numId="14">
    <w:abstractNumId w:val="41"/>
  </w:num>
  <w:num w:numId="15">
    <w:abstractNumId w:val="12"/>
  </w:num>
  <w:num w:numId="16">
    <w:abstractNumId w:val="40"/>
  </w:num>
  <w:num w:numId="17">
    <w:abstractNumId w:val="33"/>
  </w:num>
  <w:num w:numId="18">
    <w:abstractNumId w:val="20"/>
  </w:num>
  <w:num w:numId="19">
    <w:abstractNumId w:val="39"/>
  </w:num>
  <w:num w:numId="20">
    <w:abstractNumId w:val="23"/>
  </w:num>
  <w:num w:numId="21">
    <w:abstractNumId w:val="13"/>
  </w:num>
  <w:num w:numId="22">
    <w:abstractNumId w:val="30"/>
  </w:num>
  <w:num w:numId="23">
    <w:abstractNumId w:val="11"/>
  </w:num>
  <w:num w:numId="24">
    <w:abstractNumId w:val="4"/>
  </w:num>
  <w:num w:numId="25">
    <w:abstractNumId w:val="1"/>
  </w:num>
  <w:num w:numId="26">
    <w:abstractNumId w:val="14"/>
  </w:num>
  <w:num w:numId="27">
    <w:abstractNumId w:val="17"/>
  </w:num>
  <w:num w:numId="28">
    <w:abstractNumId w:val="27"/>
  </w:num>
  <w:num w:numId="29">
    <w:abstractNumId w:val="0"/>
  </w:num>
  <w:num w:numId="30">
    <w:abstractNumId w:val="15"/>
  </w:num>
  <w:num w:numId="31">
    <w:abstractNumId w:val="4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6"/>
  </w:num>
  <w:num w:numId="45">
    <w:abstractNumId w:val="18"/>
  </w:num>
  <w:num w:numId="46">
    <w:abstractNumId w:val="32"/>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561E"/>
    <w:rsid w:val="000138D7"/>
    <w:rsid w:val="00014135"/>
    <w:rsid w:val="00015AFF"/>
    <w:rsid w:val="00016C97"/>
    <w:rsid w:val="0001710F"/>
    <w:rsid w:val="00017B5A"/>
    <w:rsid w:val="00021182"/>
    <w:rsid w:val="000213E0"/>
    <w:rsid w:val="00027A1E"/>
    <w:rsid w:val="000301CE"/>
    <w:rsid w:val="00032A47"/>
    <w:rsid w:val="00033D46"/>
    <w:rsid w:val="000341DB"/>
    <w:rsid w:val="00041AF5"/>
    <w:rsid w:val="00042DC6"/>
    <w:rsid w:val="000430B7"/>
    <w:rsid w:val="00051817"/>
    <w:rsid w:val="000543B1"/>
    <w:rsid w:val="000552B6"/>
    <w:rsid w:val="00056ACF"/>
    <w:rsid w:val="000573EB"/>
    <w:rsid w:val="00057F65"/>
    <w:rsid w:val="000606E5"/>
    <w:rsid w:val="00061657"/>
    <w:rsid w:val="000643D0"/>
    <w:rsid w:val="00064E95"/>
    <w:rsid w:val="00065920"/>
    <w:rsid w:val="0006645E"/>
    <w:rsid w:val="00072F85"/>
    <w:rsid w:val="00073519"/>
    <w:rsid w:val="00074076"/>
    <w:rsid w:val="00074E24"/>
    <w:rsid w:val="00076092"/>
    <w:rsid w:val="00076F1A"/>
    <w:rsid w:val="00077E85"/>
    <w:rsid w:val="000813FE"/>
    <w:rsid w:val="00081F22"/>
    <w:rsid w:val="000823AA"/>
    <w:rsid w:val="00085599"/>
    <w:rsid w:val="00086A75"/>
    <w:rsid w:val="00090AAA"/>
    <w:rsid w:val="00092EEE"/>
    <w:rsid w:val="000932D9"/>
    <w:rsid w:val="000939D5"/>
    <w:rsid w:val="000963B4"/>
    <w:rsid w:val="00097B46"/>
    <w:rsid w:val="00097BD6"/>
    <w:rsid w:val="000A53C2"/>
    <w:rsid w:val="000A6E2C"/>
    <w:rsid w:val="000B1FE5"/>
    <w:rsid w:val="000B672A"/>
    <w:rsid w:val="000C0332"/>
    <w:rsid w:val="000C30DD"/>
    <w:rsid w:val="000C506E"/>
    <w:rsid w:val="000C6D23"/>
    <w:rsid w:val="000C6D8D"/>
    <w:rsid w:val="000C742F"/>
    <w:rsid w:val="000C7B46"/>
    <w:rsid w:val="000D09C6"/>
    <w:rsid w:val="000D0DE3"/>
    <w:rsid w:val="000D1AAE"/>
    <w:rsid w:val="000D534C"/>
    <w:rsid w:val="000D68A2"/>
    <w:rsid w:val="000D757E"/>
    <w:rsid w:val="000E1338"/>
    <w:rsid w:val="000E1D89"/>
    <w:rsid w:val="000E22C6"/>
    <w:rsid w:val="000E2B3D"/>
    <w:rsid w:val="000E4021"/>
    <w:rsid w:val="000E415B"/>
    <w:rsid w:val="000E45C3"/>
    <w:rsid w:val="000E4C22"/>
    <w:rsid w:val="000E60E5"/>
    <w:rsid w:val="000E6911"/>
    <w:rsid w:val="000E7BFF"/>
    <w:rsid w:val="000E7F8A"/>
    <w:rsid w:val="000F06D1"/>
    <w:rsid w:val="000F2544"/>
    <w:rsid w:val="000F345B"/>
    <w:rsid w:val="000F46BC"/>
    <w:rsid w:val="000F5CD8"/>
    <w:rsid w:val="000F7E90"/>
    <w:rsid w:val="00100E0E"/>
    <w:rsid w:val="00100FCC"/>
    <w:rsid w:val="00103FB3"/>
    <w:rsid w:val="00104FC5"/>
    <w:rsid w:val="00105035"/>
    <w:rsid w:val="001052AB"/>
    <w:rsid w:val="00110F93"/>
    <w:rsid w:val="0011338C"/>
    <w:rsid w:val="00113B61"/>
    <w:rsid w:val="0011634B"/>
    <w:rsid w:val="00117662"/>
    <w:rsid w:val="00117917"/>
    <w:rsid w:val="00117AC4"/>
    <w:rsid w:val="001202CE"/>
    <w:rsid w:val="00121100"/>
    <w:rsid w:val="001240BD"/>
    <w:rsid w:val="001246DB"/>
    <w:rsid w:val="00126920"/>
    <w:rsid w:val="001304DF"/>
    <w:rsid w:val="00130C93"/>
    <w:rsid w:val="00133143"/>
    <w:rsid w:val="0013402A"/>
    <w:rsid w:val="00134854"/>
    <w:rsid w:val="00135A7A"/>
    <w:rsid w:val="00136AB0"/>
    <w:rsid w:val="00137A9E"/>
    <w:rsid w:val="0014415C"/>
    <w:rsid w:val="00144304"/>
    <w:rsid w:val="00144B9E"/>
    <w:rsid w:val="00144FA0"/>
    <w:rsid w:val="0014554F"/>
    <w:rsid w:val="00146098"/>
    <w:rsid w:val="00151B92"/>
    <w:rsid w:val="00151E5A"/>
    <w:rsid w:val="00152DB2"/>
    <w:rsid w:val="001536A6"/>
    <w:rsid w:val="001540B5"/>
    <w:rsid w:val="001540F1"/>
    <w:rsid w:val="00171495"/>
    <w:rsid w:val="00171C98"/>
    <w:rsid w:val="00172052"/>
    <w:rsid w:val="001728ED"/>
    <w:rsid w:val="00174116"/>
    <w:rsid w:val="0017652A"/>
    <w:rsid w:val="00176955"/>
    <w:rsid w:val="00180613"/>
    <w:rsid w:val="001813E0"/>
    <w:rsid w:val="00182D47"/>
    <w:rsid w:val="00183E83"/>
    <w:rsid w:val="001843A9"/>
    <w:rsid w:val="0018545A"/>
    <w:rsid w:val="00185E51"/>
    <w:rsid w:val="001862D5"/>
    <w:rsid w:val="0018646E"/>
    <w:rsid w:val="001900F2"/>
    <w:rsid w:val="0019278C"/>
    <w:rsid w:val="00193C8B"/>
    <w:rsid w:val="0019580D"/>
    <w:rsid w:val="00195CB3"/>
    <w:rsid w:val="00196C5A"/>
    <w:rsid w:val="001A2274"/>
    <w:rsid w:val="001A36A5"/>
    <w:rsid w:val="001A4BEE"/>
    <w:rsid w:val="001A5035"/>
    <w:rsid w:val="001A7B59"/>
    <w:rsid w:val="001B2875"/>
    <w:rsid w:val="001B3A87"/>
    <w:rsid w:val="001B3D94"/>
    <w:rsid w:val="001B4AE9"/>
    <w:rsid w:val="001C52F8"/>
    <w:rsid w:val="001C586B"/>
    <w:rsid w:val="001C5F94"/>
    <w:rsid w:val="001C74E1"/>
    <w:rsid w:val="001D0205"/>
    <w:rsid w:val="001D1125"/>
    <w:rsid w:val="001D22F3"/>
    <w:rsid w:val="001D2812"/>
    <w:rsid w:val="001D4EEC"/>
    <w:rsid w:val="001D7FA1"/>
    <w:rsid w:val="001E0247"/>
    <w:rsid w:val="001E1313"/>
    <w:rsid w:val="001E2AAD"/>
    <w:rsid w:val="001E407B"/>
    <w:rsid w:val="001E6859"/>
    <w:rsid w:val="001E6A07"/>
    <w:rsid w:val="001F25D3"/>
    <w:rsid w:val="001F35B5"/>
    <w:rsid w:val="001F3AC4"/>
    <w:rsid w:val="001F4EAF"/>
    <w:rsid w:val="001F7D85"/>
    <w:rsid w:val="00202FDB"/>
    <w:rsid w:val="002066E6"/>
    <w:rsid w:val="00207E0D"/>
    <w:rsid w:val="0021035F"/>
    <w:rsid w:val="002106D7"/>
    <w:rsid w:val="00213594"/>
    <w:rsid w:val="002145BA"/>
    <w:rsid w:val="002160ED"/>
    <w:rsid w:val="002205E4"/>
    <w:rsid w:val="002245E4"/>
    <w:rsid w:val="00227794"/>
    <w:rsid w:val="002277EF"/>
    <w:rsid w:val="002351C5"/>
    <w:rsid w:val="00235AB5"/>
    <w:rsid w:val="00236618"/>
    <w:rsid w:val="002367BA"/>
    <w:rsid w:val="002379E0"/>
    <w:rsid w:val="00237CEC"/>
    <w:rsid w:val="00237E2B"/>
    <w:rsid w:val="00240D34"/>
    <w:rsid w:val="002437D4"/>
    <w:rsid w:val="002507F0"/>
    <w:rsid w:val="00255944"/>
    <w:rsid w:val="002571D4"/>
    <w:rsid w:val="00260243"/>
    <w:rsid w:val="002611FB"/>
    <w:rsid w:val="00261E81"/>
    <w:rsid w:val="00262340"/>
    <w:rsid w:val="002633FC"/>
    <w:rsid w:val="0026342E"/>
    <w:rsid w:val="002648C3"/>
    <w:rsid w:val="00266D28"/>
    <w:rsid w:val="00270BE0"/>
    <w:rsid w:val="00272CE5"/>
    <w:rsid w:val="00273417"/>
    <w:rsid w:val="00275B1E"/>
    <w:rsid w:val="0027683A"/>
    <w:rsid w:val="00277A87"/>
    <w:rsid w:val="0028066A"/>
    <w:rsid w:val="0028119E"/>
    <w:rsid w:val="00281232"/>
    <w:rsid w:val="002820B9"/>
    <w:rsid w:val="00283C09"/>
    <w:rsid w:val="00285838"/>
    <w:rsid w:val="00290837"/>
    <w:rsid w:val="00293122"/>
    <w:rsid w:val="00293FFF"/>
    <w:rsid w:val="00296D5C"/>
    <w:rsid w:val="002A0B94"/>
    <w:rsid w:val="002A12BE"/>
    <w:rsid w:val="002A1A2A"/>
    <w:rsid w:val="002A3F90"/>
    <w:rsid w:val="002A410E"/>
    <w:rsid w:val="002A49F4"/>
    <w:rsid w:val="002A5CFC"/>
    <w:rsid w:val="002A738A"/>
    <w:rsid w:val="002B23B7"/>
    <w:rsid w:val="002B3B18"/>
    <w:rsid w:val="002B3BB2"/>
    <w:rsid w:val="002B45A8"/>
    <w:rsid w:val="002B4652"/>
    <w:rsid w:val="002B4AAD"/>
    <w:rsid w:val="002B4EF1"/>
    <w:rsid w:val="002B589F"/>
    <w:rsid w:val="002C1BAE"/>
    <w:rsid w:val="002C1FDA"/>
    <w:rsid w:val="002C576A"/>
    <w:rsid w:val="002C5A86"/>
    <w:rsid w:val="002D0A32"/>
    <w:rsid w:val="002D3772"/>
    <w:rsid w:val="002D46D7"/>
    <w:rsid w:val="002D49CF"/>
    <w:rsid w:val="002D5539"/>
    <w:rsid w:val="002D59B8"/>
    <w:rsid w:val="002D62BC"/>
    <w:rsid w:val="002E5DA6"/>
    <w:rsid w:val="002E5E8C"/>
    <w:rsid w:val="002E77DE"/>
    <w:rsid w:val="002E798F"/>
    <w:rsid w:val="002F1813"/>
    <w:rsid w:val="002F1C1A"/>
    <w:rsid w:val="002F3E5F"/>
    <w:rsid w:val="002F5377"/>
    <w:rsid w:val="002F6FE8"/>
    <w:rsid w:val="002F70B0"/>
    <w:rsid w:val="002F772D"/>
    <w:rsid w:val="002F7A35"/>
    <w:rsid w:val="003013F3"/>
    <w:rsid w:val="00303367"/>
    <w:rsid w:val="00305A0E"/>
    <w:rsid w:val="00306221"/>
    <w:rsid w:val="00312943"/>
    <w:rsid w:val="00312C91"/>
    <w:rsid w:val="00312F36"/>
    <w:rsid w:val="00315158"/>
    <w:rsid w:val="0031528E"/>
    <w:rsid w:val="00321581"/>
    <w:rsid w:val="0032217B"/>
    <w:rsid w:val="003238FC"/>
    <w:rsid w:val="00324DE2"/>
    <w:rsid w:val="0032500C"/>
    <w:rsid w:val="003309C5"/>
    <w:rsid w:val="0033130D"/>
    <w:rsid w:val="00331FAD"/>
    <w:rsid w:val="00332CF0"/>
    <w:rsid w:val="00334ACE"/>
    <w:rsid w:val="0033595E"/>
    <w:rsid w:val="00337B65"/>
    <w:rsid w:val="00337E89"/>
    <w:rsid w:val="0034042A"/>
    <w:rsid w:val="0034126C"/>
    <w:rsid w:val="00341694"/>
    <w:rsid w:val="00342AAF"/>
    <w:rsid w:val="003443E2"/>
    <w:rsid w:val="00344F1E"/>
    <w:rsid w:val="00346EF3"/>
    <w:rsid w:val="00347F6A"/>
    <w:rsid w:val="00351DE7"/>
    <w:rsid w:val="00351ED3"/>
    <w:rsid w:val="00352E88"/>
    <w:rsid w:val="00353CE8"/>
    <w:rsid w:val="0035682C"/>
    <w:rsid w:val="0036194A"/>
    <w:rsid w:val="00362EB8"/>
    <w:rsid w:val="0037287D"/>
    <w:rsid w:val="003735B9"/>
    <w:rsid w:val="00373D3B"/>
    <w:rsid w:val="00373D68"/>
    <w:rsid w:val="003766FB"/>
    <w:rsid w:val="00376CCD"/>
    <w:rsid w:val="003774C6"/>
    <w:rsid w:val="00381463"/>
    <w:rsid w:val="00381C03"/>
    <w:rsid w:val="003822CB"/>
    <w:rsid w:val="00384313"/>
    <w:rsid w:val="00385861"/>
    <w:rsid w:val="00385D5C"/>
    <w:rsid w:val="0038687F"/>
    <w:rsid w:val="00387D95"/>
    <w:rsid w:val="00390D14"/>
    <w:rsid w:val="0039259A"/>
    <w:rsid w:val="0039478A"/>
    <w:rsid w:val="003978CE"/>
    <w:rsid w:val="003A1D29"/>
    <w:rsid w:val="003A28CA"/>
    <w:rsid w:val="003A3669"/>
    <w:rsid w:val="003A3D91"/>
    <w:rsid w:val="003A4646"/>
    <w:rsid w:val="003A79A2"/>
    <w:rsid w:val="003B27F5"/>
    <w:rsid w:val="003B31C2"/>
    <w:rsid w:val="003B3DE3"/>
    <w:rsid w:val="003B4E1E"/>
    <w:rsid w:val="003B5855"/>
    <w:rsid w:val="003B7349"/>
    <w:rsid w:val="003C09AD"/>
    <w:rsid w:val="003D1149"/>
    <w:rsid w:val="003D123E"/>
    <w:rsid w:val="003D2B32"/>
    <w:rsid w:val="003D62FE"/>
    <w:rsid w:val="003D7009"/>
    <w:rsid w:val="003E0B80"/>
    <w:rsid w:val="003E18B1"/>
    <w:rsid w:val="003E3230"/>
    <w:rsid w:val="003E5261"/>
    <w:rsid w:val="003E5EEA"/>
    <w:rsid w:val="003E6456"/>
    <w:rsid w:val="003E6613"/>
    <w:rsid w:val="003E7474"/>
    <w:rsid w:val="003F0A87"/>
    <w:rsid w:val="003F134C"/>
    <w:rsid w:val="003F56EA"/>
    <w:rsid w:val="003F686A"/>
    <w:rsid w:val="003F68BA"/>
    <w:rsid w:val="003F7152"/>
    <w:rsid w:val="00402403"/>
    <w:rsid w:val="00402675"/>
    <w:rsid w:val="00402CA8"/>
    <w:rsid w:val="004059F7"/>
    <w:rsid w:val="00413689"/>
    <w:rsid w:val="00416115"/>
    <w:rsid w:val="004165FE"/>
    <w:rsid w:val="00417AFD"/>
    <w:rsid w:val="00421A10"/>
    <w:rsid w:val="00422006"/>
    <w:rsid w:val="004242B9"/>
    <w:rsid w:val="004248DA"/>
    <w:rsid w:val="00431B0F"/>
    <w:rsid w:val="00432902"/>
    <w:rsid w:val="00433520"/>
    <w:rsid w:val="0043568E"/>
    <w:rsid w:val="00436D7E"/>
    <w:rsid w:val="00437B5F"/>
    <w:rsid w:val="00437DB0"/>
    <w:rsid w:val="00440EE9"/>
    <w:rsid w:val="00441C9F"/>
    <w:rsid w:val="004423A6"/>
    <w:rsid w:val="004427D5"/>
    <w:rsid w:val="004443FD"/>
    <w:rsid w:val="0044462D"/>
    <w:rsid w:val="0044692A"/>
    <w:rsid w:val="00452216"/>
    <w:rsid w:val="00454C9F"/>
    <w:rsid w:val="00460B0C"/>
    <w:rsid w:val="00461113"/>
    <w:rsid w:val="004637A9"/>
    <w:rsid w:val="0046442F"/>
    <w:rsid w:val="00471CD0"/>
    <w:rsid w:val="004725D8"/>
    <w:rsid w:val="00472CBE"/>
    <w:rsid w:val="0047476C"/>
    <w:rsid w:val="004763E3"/>
    <w:rsid w:val="0048178A"/>
    <w:rsid w:val="00482DEB"/>
    <w:rsid w:val="00484907"/>
    <w:rsid w:val="004862D1"/>
    <w:rsid w:val="0048797F"/>
    <w:rsid w:val="00491298"/>
    <w:rsid w:val="004918FF"/>
    <w:rsid w:val="004960BF"/>
    <w:rsid w:val="0049615E"/>
    <w:rsid w:val="004A1CB0"/>
    <w:rsid w:val="004A27C2"/>
    <w:rsid w:val="004A416B"/>
    <w:rsid w:val="004A4704"/>
    <w:rsid w:val="004A66C6"/>
    <w:rsid w:val="004A76ED"/>
    <w:rsid w:val="004B0888"/>
    <w:rsid w:val="004B0AD0"/>
    <w:rsid w:val="004B2F75"/>
    <w:rsid w:val="004B47D4"/>
    <w:rsid w:val="004B65DF"/>
    <w:rsid w:val="004B6F5B"/>
    <w:rsid w:val="004C092C"/>
    <w:rsid w:val="004C1E67"/>
    <w:rsid w:val="004C2BC5"/>
    <w:rsid w:val="004C4412"/>
    <w:rsid w:val="004C4B6D"/>
    <w:rsid w:val="004C5F87"/>
    <w:rsid w:val="004D1560"/>
    <w:rsid w:val="004E062C"/>
    <w:rsid w:val="004E1830"/>
    <w:rsid w:val="004E2AE7"/>
    <w:rsid w:val="004E32A9"/>
    <w:rsid w:val="004E34B7"/>
    <w:rsid w:val="004E51C2"/>
    <w:rsid w:val="004E585F"/>
    <w:rsid w:val="004E58B7"/>
    <w:rsid w:val="004E7062"/>
    <w:rsid w:val="004F01B0"/>
    <w:rsid w:val="004F2265"/>
    <w:rsid w:val="004F2845"/>
    <w:rsid w:val="004F4928"/>
    <w:rsid w:val="004F6FB1"/>
    <w:rsid w:val="00500A75"/>
    <w:rsid w:val="005038F6"/>
    <w:rsid w:val="00505AB0"/>
    <w:rsid w:val="0051066F"/>
    <w:rsid w:val="00513D71"/>
    <w:rsid w:val="00514021"/>
    <w:rsid w:val="00514697"/>
    <w:rsid w:val="0051752B"/>
    <w:rsid w:val="005202D6"/>
    <w:rsid w:val="00520F44"/>
    <w:rsid w:val="00522082"/>
    <w:rsid w:val="00523A2C"/>
    <w:rsid w:val="00523B3C"/>
    <w:rsid w:val="00526350"/>
    <w:rsid w:val="0052747E"/>
    <w:rsid w:val="0053155F"/>
    <w:rsid w:val="00531D41"/>
    <w:rsid w:val="0053287D"/>
    <w:rsid w:val="00537AAF"/>
    <w:rsid w:val="00545D0F"/>
    <w:rsid w:val="0055067B"/>
    <w:rsid w:val="00552400"/>
    <w:rsid w:val="00552959"/>
    <w:rsid w:val="00552E00"/>
    <w:rsid w:val="00557A94"/>
    <w:rsid w:val="00560080"/>
    <w:rsid w:val="00561A87"/>
    <w:rsid w:val="0056403E"/>
    <w:rsid w:val="00564DBF"/>
    <w:rsid w:val="00566CE1"/>
    <w:rsid w:val="00571CC5"/>
    <w:rsid w:val="0057721F"/>
    <w:rsid w:val="00577DE1"/>
    <w:rsid w:val="00580F45"/>
    <w:rsid w:val="00581922"/>
    <w:rsid w:val="005841C9"/>
    <w:rsid w:val="005841FC"/>
    <w:rsid w:val="005865FC"/>
    <w:rsid w:val="005936FF"/>
    <w:rsid w:val="00595909"/>
    <w:rsid w:val="00595DCD"/>
    <w:rsid w:val="00596C0C"/>
    <w:rsid w:val="00596E2F"/>
    <w:rsid w:val="00596EC9"/>
    <w:rsid w:val="005A0C4D"/>
    <w:rsid w:val="005A3EF2"/>
    <w:rsid w:val="005A6876"/>
    <w:rsid w:val="005A6910"/>
    <w:rsid w:val="005A752F"/>
    <w:rsid w:val="005B3F11"/>
    <w:rsid w:val="005B3F22"/>
    <w:rsid w:val="005B4733"/>
    <w:rsid w:val="005B5304"/>
    <w:rsid w:val="005B5E6C"/>
    <w:rsid w:val="005B7045"/>
    <w:rsid w:val="005B7B43"/>
    <w:rsid w:val="005C0902"/>
    <w:rsid w:val="005C3821"/>
    <w:rsid w:val="005C4921"/>
    <w:rsid w:val="005C5DDC"/>
    <w:rsid w:val="005C791F"/>
    <w:rsid w:val="005C7A9E"/>
    <w:rsid w:val="005D2277"/>
    <w:rsid w:val="005D26A6"/>
    <w:rsid w:val="005D375E"/>
    <w:rsid w:val="005D4397"/>
    <w:rsid w:val="005D4A0D"/>
    <w:rsid w:val="005D5911"/>
    <w:rsid w:val="005E05F4"/>
    <w:rsid w:val="005E206F"/>
    <w:rsid w:val="005E61F1"/>
    <w:rsid w:val="005E6C55"/>
    <w:rsid w:val="005F2C8B"/>
    <w:rsid w:val="005F7CEF"/>
    <w:rsid w:val="00601C7B"/>
    <w:rsid w:val="00602030"/>
    <w:rsid w:val="00602AB0"/>
    <w:rsid w:val="00603063"/>
    <w:rsid w:val="006050A3"/>
    <w:rsid w:val="006134A7"/>
    <w:rsid w:val="006149FD"/>
    <w:rsid w:val="00614DBD"/>
    <w:rsid w:val="00620931"/>
    <w:rsid w:val="00620CDE"/>
    <w:rsid w:val="00621BA4"/>
    <w:rsid w:val="00621C79"/>
    <w:rsid w:val="00622D95"/>
    <w:rsid w:val="0062306E"/>
    <w:rsid w:val="006240DC"/>
    <w:rsid w:val="00624B44"/>
    <w:rsid w:val="006263D2"/>
    <w:rsid w:val="00636F6F"/>
    <w:rsid w:val="00641E59"/>
    <w:rsid w:val="006430EA"/>
    <w:rsid w:val="00643C3B"/>
    <w:rsid w:val="00644871"/>
    <w:rsid w:val="0064748E"/>
    <w:rsid w:val="00656944"/>
    <w:rsid w:val="006601B5"/>
    <w:rsid w:val="00660628"/>
    <w:rsid w:val="006637F4"/>
    <w:rsid w:val="0066714C"/>
    <w:rsid w:val="00670452"/>
    <w:rsid w:val="00672C3E"/>
    <w:rsid w:val="0067551E"/>
    <w:rsid w:val="00676A1F"/>
    <w:rsid w:val="00677F3F"/>
    <w:rsid w:val="006800AF"/>
    <w:rsid w:val="00681CD1"/>
    <w:rsid w:val="006832F6"/>
    <w:rsid w:val="0068332C"/>
    <w:rsid w:val="00683DBC"/>
    <w:rsid w:val="0068517F"/>
    <w:rsid w:val="00685BFA"/>
    <w:rsid w:val="00687013"/>
    <w:rsid w:val="00690B44"/>
    <w:rsid w:val="00690FF8"/>
    <w:rsid w:val="00692D03"/>
    <w:rsid w:val="006945AD"/>
    <w:rsid w:val="00696437"/>
    <w:rsid w:val="006964FF"/>
    <w:rsid w:val="006973F6"/>
    <w:rsid w:val="00697460"/>
    <w:rsid w:val="006A0884"/>
    <w:rsid w:val="006A0C0F"/>
    <w:rsid w:val="006A1C1A"/>
    <w:rsid w:val="006A315F"/>
    <w:rsid w:val="006A4EDC"/>
    <w:rsid w:val="006A5AAB"/>
    <w:rsid w:val="006A5CC8"/>
    <w:rsid w:val="006A74C5"/>
    <w:rsid w:val="006B09C4"/>
    <w:rsid w:val="006B1C8A"/>
    <w:rsid w:val="006B2058"/>
    <w:rsid w:val="006B2B95"/>
    <w:rsid w:val="006B34E5"/>
    <w:rsid w:val="006B4855"/>
    <w:rsid w:val="006B4F1C"/>
    <w:rsid w:val="006B68F9"/>
    <w:rsid w:val="006B7222"/>
    <w:rsid w:val="006B756A"/>
    <w:rsid w:val="006C062A"/>
    <w:rsid w:val="006C1CB2"/>
    <w:rsid w:val="006C27F7"/>
    <w:rsid w:val="006C38DF"/>
    <w:rsid w:val="006C5FCA"/>
    <w:rsid w:val="006C61FF"/>
    <w:rsid w:val="006C6910"/>
    <w:rsid w:val="006D1929"/>
    <w:rsid w:val="006D35A0"/>
    <w:rsid w:val="006D408E"/>
    <w:rsid w:val="006E0C0D"/>
    <w:rsid w:val="006E18D5"/>
    <w:rsid w:val="006E20F4"/>
    <w:rsid w:val="006E48E6"/>
    <w:rsid w:val="006E7581"/>
    <w:rsid w:val="006F1870"/>
    <w:rsid w:val="006F2469"/>
    <w:rsid w:val="006F3215"/>
    <w:rsid w:val="006F3B6E"/>
    <w:rsid w:val="006F4701"/>
    <w:rsid w:val="006F4C12"/>
    <w:rsid w:val="00703771"/>
    <w:rsid w:val="0070723B"/>
    <w:rsid w:val="0070778C"/>
    <w:rsid w:val="00710EE3"/>
    <w:rsid w:val="007141EF"/>
    <w:rsid w:val="00714BC8"/>
    <w:rsid w:val="00715E0E"/>
    <w:rsid w:val="007207DE"/>
    <w:rsid w:val="00720CBE"/>
    <w:rsid w:val="00722109"/>
    <w:rsid w:val="0072350C"/>
    <w:rsid w:val="007246F9"/>
    <w:rsid w:val="007278A3"/>
    <w:rsid w:val="00727D7C"/>
    <w:rsid w:val="00730CDE"/>
    <w:rsid w:val="00730CEB"/>
    <w:rsid w:val="00734E13"/>
    <w:rsid w:val="0073585C"/>
    <w:rsid w:val="007405E8"/>
    <w:rsid w:val="00740D03"/>
    <w:rsid w:val="00742537"/>
    <w:rsid w:val="007436B2"/>
    <w:rsid w:val="007463BA"/>
    <w:rsid w:val="00746CBE"/>
    <w:rsid w:val="00747129"/>
    <w:rsid w:val="00750478"/>
    <w:rsid w:val="00750D64"/>
    <w:rsid w:val="00750D8E"/>
    <w:rsid w:val="0075209D"/>
    <w:rsid w:val="007520FB"/>
    <w:rsid w:val="00752F14"/>
    <w:rsid w:val="00754DA9"/>
    <w:rsid w:val="00755576"/>
    <w:rsid w:val="007555EF"/>
    <w:rsid w:val="007563D4"/>
    <w:rsid w:val="00756D77"/>
    <w:rsid w:val="007574B8"/>
    <w:rsid w:val="00760A86"/>
    <w:rsid w:val="00761E14"/>
    <w:rsid w:val="007624B9"/>
    <w:rsid w:val="007628CB"/>
    <w:rsid w:val="007669D1"/>
    <w:rsid w:val="007673D3"/>
    <w:rsid w:val="00771FF0"/>
    <w:rsid w:val="00772475"/>
    <w:rsid w:val="0077757F"/>
    <w:rsid w:val="00777E32"/>
    <w:rsid w:val="00777EF8"/>
    <w:rsid w:val="007803B1"/>
    <w:rsid w:val="00781EFF"/>
    <w:rsid w:val="007824F3"/>
    <w:rsid w:val="00782938"/>
    <w:rsid w:val="00784A27"/>
    <w:rsid w:val="00784F0B"/>
    <w:rsid w:val="00786C69"/>
    <w:rsid w:val="0078782E"/>
    <w:rsid w:val="007901F8"/>
    <w:rsid w:val="00790462"/>
    <w:rsid w:val="00791091"/>
    <w:rsid w:val="00794123"/>
    <w:rsid w:val="007945A5"/>
    <w:rsid w:val="007A0530"/>
    <w:rsid w:val="007A129D"/>
    <w:rsid w:val="007A189B"/>
    <w:rsid w:val="007A4773"/>
    <w:rsid w:val="007A7343"/>
    <w:rsid w:val="007A7795"/>
    <w:rsid w:val="007B08CC"/>
    <w:rsid w:val="007B18CF"/>
    <w:rsid w:val="007B26BD"/>
    <w:rsid w:val="007B3130"/>
    <w:rsid w:val="007B4DC0"/>
    <w:rsid w:val="007B744C"/>
    <w:rsid w:val="007C0D34"/>
    <w:rsid w:val="007C1C9F"/>
    <w:rsid w:val="007C1ED2"/>
    <w:rsid w:val="007C2236"/>
    <w:rsid w:val="007C43B6"/>
    <w:rsid w:val="007C475A"/>
    <w:rsid w:val="007C53AB"/>
    <w:rsid w:val="007C6C8C"/>
    <w:rsid w:val="007C78AC"/>
    <w:rsid w:val="007C7F52"/>
    <w:rsid w:val="007D08C2"/>
    <w:rsid w:val="007D0C15"/>
    <w:rsid w:val="007D680C"/>
    <w:rsid w:val="007D7B3A"/>
    <w:rsid w:val="007E06CC"/>
    <w:rsid w:val="007E1EF1"/>
    <w:rsid w:val="007E2843"/>
    <w:rsid w:val="007E2941"/>
    <w:rsid w:val="007F0264"/>
    <w:rsid w:val="007F36AA"/>
    <w:rsid w:val="007F7439"/>
    <w:rsid w:val="00801F6C"/>
    <w:rsid w:val="00803E6B"/>
    <w:rsid w:val="00805AA2"/>
    <w:rsid w:val="00807A7E"/>
    <w:rsid w:val="0081266B"/>
    <w:rsid w:val="008138B1"/>
    <w:rsid w:val="00814EE7"/>
    <w:rsid w:val="00820495"/>
    <w:rsid w:val="00821DEA"/>
    <w:rsid w:val="0082256B"/>
    <w:rsid w:val="00823355"/>
    <w:rsid w:val="0082592C"/>
    <w:rsid w:val="0082765F"/>
    <w:rsid w:val="00827BD4"/>
    <w:rsid w:val="008305CD"/>
    <w:rsid w:val="008329F0"/>
    <w:rsid w:val="00835AC9"/>
    <w:rsid w:val="00837CDD"/>
    <w:rsid w:val="00837DD2"/>
    <w:rsid w:val="00840305"/>
    <w:rsid w:val="00841044"/>
    <w:rsid w:val="008420B6"/>
    <w:rsid w:val="008425B9"/>
    <w:rsid w:val="00842F7E"/>
    <w:rsid w:val="0084330E"/>
    <w:rsid w:val="0084666B"/>
    <w:rsid w:val="008468D2"/>
    <w:rsid w:val="00846D71"/>
    <w:rsid w:val="0084710D"/>
    <w:rsid w:val="0085716F"/>
    <w:rsid w:val="008601DE"/>
    <w:rsid w:val="00861878"/>
    <w:rsid w:val="008706DF"/>
    <w:rsid w:val="00870898"/>
    <w:rsid w:val="008755A5"/>
    <w:rsid w:val="00883803"/>
    <w:rsid w:val="00887ABF"/>
    <w:rsid w:val="008904AC"/>
    <w:rsid w:val="00890651"/>
    <w:rsid w:val="00892952"/>
    <w:rsid w:val="0089421B"/>
    <w:rsid w:val="00894C00"/>
    <w:rsid w:val="00896371"/>
    <w:rsid w:val="00896D4B"/>
    <w:rsid w:val="00897528"/>
    <w:rsid w:val="008A0141"/>
    <w:rsid w:val="008A0BE9"/>
    <w:rsid w:val="008A13E9"/>
    <w:rsid w:val="008A429E"/>
    <w:rsid w:val="008A568B"/>
    <w:rsid w:val="008A5FBA"/>
    <w:rsid w:val="008B2B00"/>
    <w:rsid w:val="008B39B0"/>
    <w:rsid w:val="008B6659"/>
    <w:rsid w:val="008B68E1"/>
    <w:rsid w:val="008C0172"/>
    <w:rsid w:val="008C1493"/>
    <w:rsid w:val="008C16A2"/>
    <w:rsid w:val="008C2C65"/>
    <w:rsid w:val="008C3D32"/>
    <w:rsid w:val="008C44D8"/>
    <w:rsid w:val="008C6780"/>
    <w:rsid w:val="008D17AE"/>
    <w:rsid w:val="008D1A5D"/>
    <w:rsid w:val="008D21D9"/>
    <w:rsid w:val="008D4BEC"/>
    <w:rsid w:val="008D78CF"/>
    <w:rsid w:val="008E153D"/>
    <w:rsid w:val="008E20DA"/>
    <w:rsid w:val="008E21CF"/>
    <w:rsid w:val="008E29CF"/>
    <w:rsid w:val="008E4B67"/>
    <w:rsid w:val="008F2393"/>
    <w:rsid w:val="008F25F9"/>
    <w:rsid w:val="009013B7"/>
    <w:rsid w:val="00903751"/>
    <w:rsid w:val="009041F9"/>
    <w:rsid w:val="00906363"/>
    <w:rsid w:val="00906C6C"/>
    <w:rsid w:val="00911233"/>
    <w:rsid w:val="00911C81"/>
    <w:rsid w:val="00913658"/>
    <w:rsid w:val="00914781"/>
    <w:rsid w:val="009150D3"/>
    <w:rsid w:val="0092691F"/>
    <w:rsid w:val="00926A0F"/>
    <w:rsid w:val="00926EEE"/>
    <w:rsid w:val="00927962"/>
    <w:rsid w:val="00930809"/>
    <w:rsid w:val="00931124"/>
    <w:rsid w:val="00931A47"/>
    <w:rsid w:val="00932CF5"/>
    <w:rsid w:val="00934A1C"/>
    <w:rsid w:val="00934D9B"/>
    <w:rsid w:val="009358E0"/>
    <w:rsid w:val="00937C57"/>
    <w:rsid w:val="00940ECB"/>
    <w:rsid w:val="00944809"/>
    <w:rsid w:val="00944A84"/>
    <w:rsid w:val="00944BA3"/>
    <w:rsid w:val="009474D1"/>
    <w:rsid w:val="00947867"/>
    <w:rsid w:val="009509DA"/>
    <w:rsid w:val="0095296B"/>
    <w:rsid w:val="009537E8"/>
    <w:rsid w:val="00953BF2"/>
    <w:rsid w:val="00954D0C"/>
    <w:rsid w:val="00960295"/>
    <w:rsid w:val="00960B92"/>
    <w:rsid w:val="00960E6A"/>
    <w:rsid w:val="0096198D"/>
    <w:rsid w:val="0096266F"/>
    <w:rsid w:val="009641EC"/>
    <w:rsid w:val="00974FD9"/>
    <w:rsid w:val="00980B94"/>
    <w:rsid w:val="009833B6"/>
    <w:rsid w:val="0098595D"/>
    <w:rsid w:val="00990859"/>
    <w:rsid w:val="00990D56"/>
    <w:rsid w:val="00992863"/>
    <w:rsid w:val="009955A7"/>
    <w:rsid w:val="009968F1"/>
    <w:rsid w:val="009974F9"/>
    <w:rsid w:val="009A0C2E"/>
    <w:rsid w:val="009A17ED"/>
    <w:rsid w:val="009A454D"/>
    <w:rsid w:val="009A6729"/>
    <w:rsid w:val="009A6C40"/>
    <w:rsid w:val="009B2AD1"/>
    <w:rsid w:val="009B73BB"/>
    <w:rsid w:val="009B7D5F"/>
    <w:rsid w:val="009C1385"/>
    <w:rsid w:val="009C18D0"/>
    <w:rsid w:val="009C29D5"/>
    <w:rsid w:val="009C52B2"/>
    <w:rsid w:val="009C6830"/>
    <w:rsid w:val="009C7A47"/>
    <w:rsid w:val="009D006F"/>
    <w:rsid w:val="009D2C1E"/>
    <w:rsid w:val="009D2D76"/>
    <w:rsid w:val="009D355F"/>
    <w:rsid w:val="009D375B"/>
    <w:rsid w:val="009D4F79"/>
    <w:rsid w:val="009D5597"/>
    <w:rsid w:val="009D5AC5"/>
    <w:rsid w:val="009D76A5"/>
    <w:rsid w:val="009D7AEA"/>
    <w:rsid w:val="009D7BD0"/>
    <w:rsid w:val="009E0C4A"/>
    <w:rsid w:val="009E2869"/>
    <w:rsid w:val="009E2DE7"/>
    <w:rsid w:val="009E44F7"/>
    <w:rsid w:val="009E5D15"/>
    <w:rsid w:val="009E5E6D"/>
    <w:rsid w:val="009E602D"/>
    <w:rsid w:val="009E7E76"/>
    <w:rsid w:val="009E7EE5"/>
    <w:rsid w:val="009F0305"/>
    <w:rsid w:val="009F2470"/>
    <w:rsid w:val="009F28B8"/>
    <w:rsid w:val="009F59C5"/>
    <w:rsid w:val="009F6143"/>
    <w:rsid w:val="009F73FD"/>
    <w:rsid w:val="00A00213"/>
    <w:rsid w:val="00A00FD9"/>
    <w:rsid w:val="00A019F9"/>
    <w:rsid w:val="00A01C19"/>
    <w:rsid w:val="00A03DED"/>
    <w:rsid w:val="00A046D7"/>
    <w:rsid w:val="00A055A2"/>
    <w:rsid w:val="00A061FE"/>
    <w:rsid w:val="00A0792F"/>
    <w:rsid w:val="00A124EA"/>
    <w:rsid w:val="00A12E71"/>
    <w:rsid w:val="00A146D6"/>
    <w:rsid w:val="00A1491F"/>
    <w:rsid w:val="00A15767"/>
    <w:rsid w:val="00A1622B"/>
    <w:rsid w:val="00A20CF9"/>
    <w:rsid w:val="00A21A4F"/>
    <w:rsid w:val="00A22FE2"/>
    <w:rsid w:val="00A23EA9"/>
    <w:rsid w:val="00A23F6E"/>
    <w:rsid w:val="00A24D45"/>
    <w:rsid w:val="00A26189"/>
    <w:rsid w:val="00A33A9F"/>
    <w:rsid w:val="00A34251"/>
    <w:rsid w:val="00A36959"/>
    <w:rsid w:val="00A40ED3"/>
    <w:rsid w:val="00A44234"/>
    <w:rsid w:val="00A475C5"/>
    <w:rsid w:val="00A537E5"/>
    <w:rsid w:val="00A53BDF"/>
    <w:rsid w:val="00A56520"/>
    <w:rsid w:val="00A5722F"/>
    <w:rsid w:val="00A57487"/>
    <w:rsid w:val="00A60776"/>
    <w:rsid w:val="00A62584"/>
    <w:rsid w:val="00A646A5"/>
    <w:rsid w:val="00A65628"/>
    <w:rsid w:val="00A65DF4"/>
    <w:rsid w:val="00A6640D"/>
    <w:rsid w:val="00A666BA"/>
    <w:rsid w:val="00A67505"/>
    <w:rsid w:val="00A67BCF"/>
    <w:rsid w:val="00A701D4"/>
    <w:rsid w:val="00A709E4"/>
    <w:rsid w:val="00A717B0"/>
    <w:rsid w:val="00A72F4B"/>
    <w:rsid w:val="00A73728"/>
    <w:rsid w:val="00A75697"/>
    <w:rsid w:val="00A757F8"/>
    <w:rsid w:val="00A8034C"/>
    <w:rsid w:val="00A81B23"/>
    <w:rsid w:val="00A81F06"/>
    <w:rsid w:val="00A91E41"/>
    <w:rsid w:val="00A97C0A"/>
    <w:rsid w:val="00AA09C7"/>
    <w:rsid w:val="00AA1142"/>
    <w:rsid w:val="00AA31EA"/>
    <w:rsid w:val="00AA3EA6"/>
    <w:rsid w:val="00AA4A07"/>
    <w:rsid w:val="00AA753B"/>
    <w:rsid w:val="00AB0CC9"/>
    <w:rsid w:val="00AB4485"/>
    <w:rsid w:val="00AB5122"/>
    <w:rsid w:val="00AB67CC"/>
    <w:rsid w:val="00AB760E"/>
    <w:rsid w:val="00AC2535"/>
    <w:rsid w:val="00AC41D9"/>
    <w:rsid w:val="00AC6E30"/>
    <w:rsid w:val="00AC76DE"/>
    <w:rsid w:val="00AD1299"/>
    <w:rsid w:val="00AD190D"/>
    <w:rsid w:val="00AD2B41"/>
    <w:rsid w:val="00AD36D5"/>
    <w:rsid w:val="00AD4AB9"/>
    <w:rsid w:val="00AD5717"/>
    <w:rsid w:val="00AE22D0"/>
    <w:rsid w:val="00AE2866"/>
    <w:rsid w:val="00AE2FDA"/>
    <w:rsid w:val="00AE4A6D"/>
    <w:rsid w:val="00AE4E5F"/>
    <w:rsid w:val="00AE54EA"/>
    <w:rsid w:val="00AF094E"/>
    <w:rsid w:val="00AF10CF"/>
    <w:rsid w:val="00AF5C61"/>
    <w:rsid w:val="00AF63B0"/>
    <w:rsid w:val="00AF6B09"/>
    <w:rsid w:val="00B00D02"/>
    <w:rsid w:val="00B0184C"/>
    <w:rsid w:val="00B02B3C"/>
    <w:rsid w:val="00B031C3"/>
    <w:rsid w:val="00B03FDE"/>
    <w:rsid w:val="00B04291"/>
    <w:rsid w:val="00B0664B"/>
    <w:rsid w:val="00B108D1"/>
    <w:rsid w:val="00B11C77"/>
    <w:rsid w:val="00B1278C"/>
    <w:rsid w:val="00B14D96"/>
    <w:rsid w:val="00B21724"/>
    <w:rsid w:val="00B24B9B"/>
    <w:rsid w:val="00B252DD"/>
    <w:rsid w:val="00B25BEF"/>
    <w:rsid w:val="00B276D9"/>
    <w:rsid w:val="00B27AED"/>
    <w:rsid w:val="00B27CB4"/>
    <w:rsid w:val="00B30992"/>
    <w:rsid w:val="00B32B01"/>
    <w:rsid w:val="00B3338D"/>
    <w:rsid w:val="00B349DE"/>
    <w:rsid w:val="00B3619A"/>
    <w:rsid w:val="00B37908"/>
    <w:rsid w:val="00B400B7"/>
    <w:rsid w:val="00B40491"/>
    <w:rsid w:val="00B40FDA"/>
    <w:rsid w:val="00B41E13"/>
    <w:rsid w:val="00B43BC4"/>
    <w:rsid w:val="00B43DE4"/>
    <w:rsid w:val="00B43E1E"/>
    <w:rsid w:val="00B456FF"/>
    <w:rsid w:val="00B46636"/>
    <w:rsid w:val="00B47159"/>
    <w:rsid w:val="00B47311"/>
    <w:rsid w:val="00B47DC2"/>
    <w:rsid w:val="00B527AE"/>
    <w:rsid w:val="00B60469"/>
    <w:rsid w:val="00B63014"/>
    <w:rsid w:val="00B633F9"/>
    <w:rsid w:val="00B64F41"/>
    <w:rsid w:val="00B71F83"/>
    <w:rsid w:val="00B7209E"/>
    <w:rsid w:val="00B756F3"/>
    <w:rsid w:val="00B7603D"/>
    <w:rsid w:val="00B760D6"/>
    <w:rsid w:val="00B80632"/>
    <w:rsid w:val="00B81DED"/>
    <w:rsid w:val="00B82D98"/>
    <w:rsid w:val="00B8671E"/>
    <w:rsid w:val="00B916CC"/>
    <w:rsid w:val="00B93E4C"/>
    <w:rsid w:val="00B9564D"/>
    <w:rsid w:val="00B95942"/>
    <w:rsid w:val="00BA0B41"/>
    <w:rsid w:val="00BA0E61"/>
    <w:rsid w:val="00BA0F6F"/>
    <w:rsid w:val="00BA2B52"/>
    <w:rsid w:val="00BA332B"/>
    <w:rsid w:val="00BA519F"/>
    <w:rsid w:val="00BA53C7"/>
    <w:rsid w:val="00BA540C"/>
    <w:rsid w:val="00BA7DD0"/>
    <w:rsid w:val="00BA7FC1"/>
    <w:rsid w:val="00BB5658"/>
    <w:rsid w:val="00BB7580"/>
    <w:rsid w:val="00BC0651"/>
    <w:rsid w:val="00BC07D8"/>
    <w:rsid w:val="00BC0A84"/>
    <w:rsid w:val="00BC1E16"/>
    <w:rsid w:val="00BC7004"/>
    <w:rsid w:val="00BC7A68"/>
    <w:rsid w:val="00BD0544"/>
    <w:rsid w:val="00BD17BA"/>
    <w:rsid w:val="00BD2B08"/>
    <w:rsid w:val="00BD2F13"/>
    <w:rsid w:val="00BD5BCA"/>
    <w:rsid w:val="00BD79E0"/>
    <w:rsid w:val="00BE0ED6"/>
    <w:rsid w:val="00BE51A2"/>
    <w:rsid w:val="00BE5F88"/>
    <w:rsid w:val="00BE7EB9"/>
    <w:rsid w:val="00BF0DFF"/>
    <w:rsid w:val="00BF56FF"/>
    <w:rsid w:val="00C00552"/>
    <w:rsid w:val="00C01BDD"/>
    <w:rsid w:val="00C01E59"/>
    <w:rsid w:val="00C05108"/>
    <w:rsid w:val="00C062FF"/>
    <w:rsid w:val="00C129CB"/>
    <w:rsid w:val="00C167FB"/>
    <w:rsid w:val="00C20074"/>
    <w:rsid w:val="00C200BB"/>
    <w:rsid w:val="00C201B2"/>
    <w:rsid w:val="00C221E8"/>
    <w:rsid w:val="00C222EA"/>
    <w:rsid w:val="00C23245"/>
    <w:rsid w:val="00C258FA"/>
    <w:rsid w:val="00C26482"/>
    <w:rsid w:val="00C30443"/>
    <w:rsid w:val="00C31603"/>
    <w:rsid w:val="00C31E87"/>
    <w:rsid w:val="00C328C0"/>
    <w:rsid w:val="00C34891"/>
    <w:rsid w:val="00C366AB"/>
    <w:rsid w:val="00C40B76"/>
    <w:rsid w:val="00C428D1"/>
    <w:rsid w:val="00C4483B"/>
    <w:rsid w:val="00C45E40"/>
    <w:rsid w:val="00C45ECA"/>
    <w:rsid w:val="00C500AF"/>
    <w:rsid w:val="00C51569"/>
    <w:rsid w:val="00C521DB"/>
    <w:rsid w:val="00C528CF"/>
    <w:rsid w:val="00C5324E"/>
    <w:rsid w:val="00C54077"/>
    <w:rsid w:val="00C54705"/>
    <w:rsid w:val="00C56179"/>
    <w:rsid w:val="00C56DC2"/>
    <w:rsid w:val="00C56F60"/>
    <w:rsid w:val="00C610B4"/>
    <w:rsid w:val="00C62AEB"/>
    <w:rsid w:val="00C632EE"/>
    <w:rsid w:val="00C63C7D"/>
    <w:rsid w:val="00C65872"/>
    <w:rsid w:val="00C65D99"/>
    <w:rsid w:val="00C6610C"/>
    <w:rsid w:val="00C66381"/>
    <w:rsid w:val="00C71098"/>
    <w:rsid w:val="00C7206E"/>
    <w:rsid w:val="00C720AA"/>
    <w:rsid w:val="00C743A6"/>
    <w:rsid w:val="00C767A2"/>
    <w:rsid w:val="00C777BE"/>
    <w:rsid w:val="00C815AE"/>
    <w:rsid w:val="00C83309"/>
    <w:rsid w:val="00C844B1"/>
    <w:rsid w:val="00C84E95"/>
    <w:rsid w:val="00C85411"/>
    <w:rsid w:val="00C87A2A"/>
    <w:rsid w:val="00C92173"/>
    <w:rsid w:val="00C92AFD"/>
    <w:rsid w:val="00C943DB"/>
    <w:rsid w:val="00C94628"/>
    <w:rsid w:val="00C9516E"/>
    <w:rsid w:val="00C97F36"/>
    <w:rsid w:val="00CA470E"/>
    <w:rsid w:val="00CA5988"/>
    <w:rsid w:val="00CA5AED"/>
    <w:rsid w:val="00CA7477"/>
    <w:rsid w:val="00CB048F"/>
    <w:rsid w:val="00CB14C0"/>
    <w:rsid w:val="00CB2446"/>
    <w:rsid w:val="00CB54E1"/>
    <w:rsid w:val="00CB5ECB"/>
    <w:rsid w:val="00CB5FF8"/>
    <w:rsid w:val="00CB6B52"/>
    <w:rsid w:val="00CC13CF"/>
    <w:rsid w:val="00CC1890"/>
    <w:rsid w:val="00CC2238"/>
    <w:rsid w:val="00CC2298"/>
    <w:rsid w:val="00CC35D6"/>
    <w:rsid w:val="00CC3A24"/>
    <w:rsid w:val="00CC6064"/>
    <w:rsid w:val="00CC60B5"/>
    <w:rsid w:val="00CD0157"/>
    <w:rsid w:val="00CD1044"/>
    <w:rsid w:val="00CD134A"/>
    <w:rsid w:val="00CD1554"/>
    <w:rsid w:val="00CD2FB4"/>
    <w:rsid w:val="00CD6DE5"/>
    <w:rsid w:val="00CE1462"/>
    <w:rsid w:val="00CE16C8"/>
    <w:rsid w:val="00CE520B"/>
    <w:rsid w:val="00CE5481"/>
    <w:rsid w:val="00CE7D68"/>
    <w:rsid w:val="00CF2324"/>
    <w:rsid w:val="00CF3063"/>
    <w:rsid w:val="00CF593B"/>
    <w:rsid w:val="00CF7664"/>
    <w:rsid w:val="00D0203C"/>
    <w:rsid w:val="00D02665"/>
    <w:rsid w:val="00D0487E"/>
    <w:rsid w:val="00D04A55"/>
    <w:rsid w:val="00D06508"/>
    <w:rsid w:val="00D11191"/>
    <w:rsid w:val="00D12126"/>
    <w:rsid w:val="00D121A6"/>
    <w:rsid w:val="00D1273A"/>
    <w:rsid w:val="00D131C0"/>
    <w:rsid w:val="00D1343C"/>
    <w:rsid w:val="00D160CE"/>
    <w:rsid w:val="00D165EE"/>
    <w:rsid w:val="00D202E3"/>
    <w:rsid w:val="00D23A49"/>
    <w:rsid w:val="00D24E09"/>
    <w:rsid w:val="00D2557B"/>
    <w:rsid w:val="00D27CCB"/>
    <w:rsid w:val="00D3082A"/>
    <w:rsid w:val="00D30CB5"/>
    <w:rsid w:val="00D30D03"/>
    <w:rsid w:val="00D34E22"/>
    <w:rsid w:val="00D3688C"/>
    <w:rsid w:val="00D43184"/>
    <w:rsid w:val="00D44F0C"/>
    <w:rsid w:val="00D454E3"/>
    <w:rsid w:val="00D45CE0"/>
    <w:rsid w:val="00D468E5"/>
    <w:rsid w:val="00D47291"/>
    <w:rsid w:val="00D47A82"/>
    <w:rsid w:val="00D51C5F"/>
    <w:rsid w:val="00D526D0"/>
    <w:rsid w:val="00D53CE2"/>
    <w:rsid w:val="00D54E40"/>
    <w:rsid w:val="00D57AD3"/>
    <w:rsid w:val="00D60634"/>
    <w:rsid w:val="00D615CC"/>
    <w:rsid w:val="00D662F7"/>
    <w:rsid w:val="00D67191"/>
    <w:rsid w:val="00D700FE"/>
    <w:rsid w:val="00D71B4D"/>
    <w:rsid w:val="00D71E1C"/>
    <w:rsid w:val="00D73480"/>
    <w:rsid w:val="00D76296"/>
    <w:rsid w:val="00D77A07"/>
    <w:rsid w:val="00D809FD"/>
    <w:rsid w:val="00D818C7"/>
    <w:rsid w:val="00D82505"/>
    <w:rsid w:val="00D8275D"/>
    <w:rsid w:val="00D839CF"/>
    <w:rsid w:val="00D83A85"/>
    <w:rsid w:val="00D841BF"/>
    <w:rsid w:val="00D844A9"/>
    <w:rsid w:val="00D84735"/>
    <w:rsid w:val="00D84787"/>
    <w:rsid w:val="00D85A4C"/>
    <w:rsid w:val="00D864E1"/>
    <w:rsid w:val="00D87DB9"/>
    <w:rsid w:val="00D91FCE"/>
    <w:rsid w:val="00D92C93"/>
    <w:rsid w:val="00D92D75"/>
    <w:rsid w:val="00D931C3"/>
    <w:rsid w:val="00DA05D1"/>
    <w:rsid w:val="00DA179D"/>
    <w:rsid w:val="00DA4871"/>
    <w:rsid w:val="00DA560E"/>
    <w:rsid w:val="00DB1DFE"/>
    <w:rsid w:val="00DB46DC"/>
    <w:rsid w:val="00DB51A5"/>
    <w:rsid w:val="00DC2121"/>
    <w:rsid w:val="00DC7F7D"/>
    <w:rsid w:val="00DD056F"/>
    <w:rsid w:val="00DD0828"/>
    <w:rsid w:val="00DD100C"/>
    <w:rsid w:val="00DD20D5"/>
    <w:rsid w:val="00DD455D"/>
    <w:rsid w:val="00DD46A1"/>
    <w:rsid w:val="00DD4F05"/>
    <w:rsid w:val="00DE484E"/>
    <w:rsid w:val="00DE7E07"/>
    <w:rsid w:val="00DF1CDE"/>
    <w:rsid w:val="00DF2A9C"/>
    <w:rsid w:val="00DF3AD0"/>
    <w:rsid w:val="00DF3DB9"/>
    <w:rsid w:val="00DF6071"/>
    <w:rsid w:val="00DF7337"/>
    <w:rsid w:val="00E017B5"/>
    <w:rsid w:val="00E021CE"/>
    <w:rsid w:val="00E02810"/>
    <w:rsid w:val="00E06F96"/>
    <w:rsid w:val="00E07D14"/>
    <w:rsid w:val="00E10AF8"/>
    <w:rsid w:val="00E1469B"/>
    <w:rsid w:val="00E1496C"/>
    <w:rsid w:val="00E14D12"/>
    <w:rsid w:val="00E14D28"/>
    <w:rsid w:val="00E15C6A"/>
    <w:rsid w:val="00E1697D"/>
    <w:rsid w:val="00E16F2B"/>
    <w:rsid w:val="00E20144"/>
    <w:rsid w:val="00E23847"/>
    <w:rsid w:val="00E2476C"/>
    <w:rsid w:val="00E2654B"/>
    <w:rsid w:val="00E27434"/>
    <w:rsid w:val="00E326DF"/>
    <w:rsid w:val="00E328F6"/>
    <w:rsid w:val="00E33C8D"/>
    <w:rsid w:val="00E33E5B"/>
    <w:rsid w:val="00E353E7"/>
    <w:rsid w:val="00E35F97"/>
    <w:rsid w:val="00E3602C"/>
    <w:rsid w:val="00E368AE"/>
    <w:rsid w:val="00E36CE5"/>
    <w:rsid w:val="00E4019C"/>
    <w:rsid w:val="00E41651"/>
    <w:rsid w:val="00E46CDB"/>
    <w:rsid w:val="00E46E65"/>
    <w:rsid w:val="00E4766F"/>
    <w:rsid w:val="00E47C9A"/>
    <w:rsid w:val="00E47F29"/>
    <w:rsid w:val="00E50513"/>
    <w:rsid w:val="00E51684"/>
    <w:rsid w:val="00E54570"/>
    <w:rsid w:val="00E550A4"/>
    <w:rsid w:val="00E56A02"/>
    <w:rsid w:val="00E56E01"/>
    <w:rsid w:val="00E6002E"/>
    <w:rsid w:val="00E635E5"/>
    <w:rsid w:val="00E654CF"/>
    <w:rsid w:val="00E65825"/>
    <w:rsid w:val="00E6642F"/>
    <w:rsid w:val="00E67B35"/>
    <w:rsid w:val="00E70364"/>
    <w:rsid w:val="00E7252B"/>
    <w:rsid w:val="00E72E42"/>
    <w:rsid w:val="00E72EDF"/>
    <w:rsid w:val="00E745EE"/>
    <w:rsid w:val="00E75DE6"/>
    <w:rsid w:val="00E7789A"/>
    <w:rsid w:val="00E809BA"/>
    <w:rsid w:val="00E82E05"/>
    <w:rsid w:val="00E82F6D"/>
    <w:rsid w:val="00E82FB8"/>
    <w:rsid w:val="00E85005"/>
    <w:rsid w:val="00E862D0"/>
    <w:rsid w:val="00E90391"/>
    <w:rsid w:val="00E925D9"/>
    <w:rsid w:val="00E94BB3"/>
    <w:rsid w:val="00E95595"/>
    <w:rsid w:val="00E96E31"/>
    <w:rsid w:val="00EA4494"/>
    <w:rsid w:val="00EA643C"/>
    <w:rsid w:val="00EA65FC"/>
    <w:rsid w:val="00EA6E0F"/>
    <w:rsid w:val="00EB1ACC"/>
    <w:rsid w:val="00EC055A"/>
    <w:rsid w:val="00EC1700"/>
    <w:rsid w:val="00EC4AD8"/>
    <w:rsid w:val="00EC5A4A"/>
    <w:rsid w:val="00EC5DB8"/>
    <w:rsid w:val="00ED0CE4"/>
    <w:rsid w:val="00ED2570"/>
    <w:rsid w:val="00ED3A96"/>
    <w:rsid w:val="00ED42EB"/>
    <w:rsid w:val="00EE1917"/>
    <w:rsid w:val="00EE28C5"/>
    <w:rsid w:val="00EE3C1A"/>
    <w:rsid w:val="00EE4177"/>
    <w:rsid w:val="00EE456F"/>
    <w:rsid w:val="00EE7694"/>
    <w:rsid w:val="00EF0546"/>
    <w:rsid w:val="00EF20EF"/>
    <w:rsid w:val="00EF34E3"/>
    <w:rsid w:val="00EF3E0D"/>
    <w:rsid w:val="00EF6444"/>
    <w:rsid w:val="00F01473"/>
    <w:rsid w:val="00F02A4D"/>
    <w:rsid w:val="00F02F8A"/>
    <w:rsid w:val="00F0504C"/>
    <w:rsid w:val="00F06B9F"/>
    <w:rsid w:val="00F11EF7"/>
    <w:rsid w:val="00F13EC1"/>
    <w:rsid w:val="00F17F0C"/>
    <w:rsid w:val="00F25375"/>
    <w:rsid w:val="00F260F3"/>
    <w:rsid w:val="00F26B97"/>
    <w:rsid w:val="00F30954"/>
    <w:rsid w:val="00F3375A"/>
    <w:rsid w:val="00F34D73"/>
    <w:rsid w:val="00F37289"/>
    <w:rsid w:val="00F406E3"/>
    <w:rsid w:val="00F410FC"/>
    <w:rsid w:val="00F43168"/>
    <w:rsid w:val="00F53254"/>
    <w:rsid w:val="00F54313"/>
    <w:rsid w:val="00F5496C"/>
    <w:rsid w:val="00F554DB"/>
    <w:rsid w:val="00F55E5F"/>
    <w:rsid w:val="00F60A94"/>
    <w:rsid w:val="00F628AA"/>
    <w:rsid w:val="00F66412"/>
    <w:rsid w:val="00F66CBE"/>
    <w:rsid w:val="00F66E1B"/>
    <w:rsid w:val="00F670DF"/>
    <w:rsid w:val="00F67ACB"/>
    <w:rsid w:val="00F67F5C"/>
    <w:rsid w:val="00F706FD"/>
    <w:rsid w:val="00F7168B"/>
    <w:rsid w:val="00F72175"/>
    <w:rsid w:val="00F73B49"/>
    <w:rsid w:val="00F74774"/>
    <w:rsid w:val="00F755E1"/>
    <w:rsid w:val="00F75B99"/>
    <w:rsid w:val="00F75D6A"/>
    <w:rsid w:val="00F76AEB"/>
    <w:rsid w:val="00F77A31"/>
    <w:rsid w:val="00F80140"/>
    <w:rsid w:val="00F82292"/>
    <w:rsid w:val="00F83148"/>
    <w:rsid w:val="00F84745"/>
    <w:rsid w:val="00F8795C"/>
    <w:rsid w:val="00F90D03"/>
    <w:rsid w:val="00F91A3B"/>
    <w:rsid w:val="00F91FA8"/>
    <w:rsid w:val="00F921BB"/>
    <w:rsid w:val="00F94B67"/>
    <w:rsid w:val="00F95352"/>
    <w:rsid w:val="00F95A9B"/>
    <w:rsid w:val="00F96EA0"/>
    <w:rsid w:val="00FA2592"/>
    <w:rsid w:val="00FA2B63"/>
    <w:rsid w:val="00FA35FB"/>
    <w:rsid w:val="00FA35FD"/>
    <w:rsid w:val="00FA43BD"/>
    <w:rsid w:val="00FA5A47"/>
    <w:rsid w:val="00FA74E8"/>
    <w:rsid w:val="00FA77A5"/>
    <w:rsid w:val="00FB06F7"/>
    <w:rsid w:val="00FB0E11"/>
    <w:rsid w:val="00FB52DB"/>
    <w:rsid w:val="00FB56F6"/>
    <w:rsid w:val="00FB5AC8"/>
    <w:rsid w:val="00FB73F6"/>
    <w:rsid w:val="00FB79CA"/>
    <w:rsid w:val="00FC00BF"/>
    <w:rsid w:val="00FC04A2"/>
    <w:rsid w:val="00FC1F4F"/>
    <w:rsid w:val="00FC2487"/>
    <w:rsid w:val="00FC3D1C"/>
    <w:rsid w:val="00FC5ADD"/>
    <w:rsid w:val="00FC5BE5"/>
    <w:rsid w:val="00FC5E82"/>
    <w:rsid w:val="00FC779E"/>
    <w:rsid w:val="00FD083C"/>
    <w:rsid w:val="00FD1256"/>
    <w:rsid w:val="00FD1861"/>
    <w:rsid w:val="00FE17F4"/>
    <w:rsid w:val="00FE187E"/>
    <w:rsid w:val="00FE1EE5"/>
    <w:rsid w:val="00FE225B"/>
    <w:rsid w:val="00FE4874"/>
    <w:rsid w:val="00FF12A0"/>
    <w:rsid w:val="00FF1B63"/>
    <w:rsid w:val="00FF1FE1"/>
    <w:rsid w:val="00FF2EBA"/>
    <w:rsid w:val="00FF32BA"/>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A7125"/>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uiPriority w:val="9"/>
    <w:unhideWhenUsed/>
    <w:qFormat/>
    <w:rsid w:val="00E16F2B"/>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uiPriority w:val="9"/>
    <w:rsid w:val="00E16F2B"/>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CF70-0CCA-46C7-9777-9C64A9FA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1317</Words>
  <Characters>7773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16</cp:revision>
  <cp:lastPrinted>2019-01-29T09:39:00Z</cp:lastPrinted>
  <dcterms:created xsi:type="dcterms:W3CDTF">2020-11-19T09:55:00Z</dcterms:created>
  <dcterms:modified xsi:type="dcterms:W3CDTF">2020-11-19T11:04:00Z</dcterms:modified>
</cp:coreProperties>
</file>