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4A1779" w:rsidP="0074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participaci a veřejný prostor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E71F90">
        <w:rPr>
          <w:b/>
        </w:rPr>
        <w:t>2</w:t>
      </w:r>
      <w:r w:rsidR="00740CEE">
        <w:rPr>
          <w:b/>
        </w:rPr>
        <w:t xml:space="preserve"> z </w:t>
      </w:r>
      <w:r w:rsidR="00E71F90">
        <w:rPr>
          <w:b/>
        </w:rPr>
        <w:t>2</w:t>
      </w:r>
      <w:r w:rsidR="00740CEE">
        <w:rPr>
          <w:b/>
        </w:rPr>
        <w:t xml:space="preserve">. jednání </w:t>
      </w:r>
      <w:r w:rsidR="004A1779">
        <w:rPr>
          <w:b/>
        </w:rPr>
        <w:t>Komise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E71F90">
        <w:rPr>
          <w:b/>
        </w:rPr>
        <w:t>25</w:t>
      </w:r>
      <w:r w:rsidRPr="0067082F">
        <w:rPr>
          <w:b/>
        </w:rPr>
        <w:t xml:space="preserve">. </w:t>
      </w:r>
      <w:r w:rsidR="00B627CF">
        <w:rPr>
          <w:b/>
        </w:rPr>
        <w:t xml:space="preserve">června </w:t>
      </w:r>
      <w:r w:rsidRPr="0067082F">
        <w:rPr>
          <w:b/>
        </w:rPr>
        <w:t>20</w:t>
      </w:r>
      <w:r w:rsidR="00B627CF">
        <w:rPr>
          <w:b/>
        </w:rPr>
        <w:t>20</w:t>
      </w:r>
    </w:p>
    <w:p w:rsidR="00550A77" w:rsidRDefault="00550A77">
      <w:pPr>
        <w:pBdr>
          <w:bottom w:val="single" w:sz="12" w:space="1" w:color="auto"/>
        </w:pBdr>
      </w:pPr>
    </w:p>
    <w:p w:rsidR="00B627CF" w:rsidRDefault="00550A77">
      <w:r w:rsidRPr="0067082F">
        <w:rPr>
          <w:b/>
        </w:rPr>
        <w:t>Přítomni:</w:t>
      </w:r>
      <w:r>
        <w:t xml:space="preserve"> </w:t>
      </w:r>
      <w:r w:rsidR="00B627CF">
        <w:t xml:space="preserve">T. Radoměřská (předsedkyně), A. Berdych, M. Černý, </w:t>
      </w:r>
      <w:r w:rsidR="00E71F90">
        <w:t>P. Nazarský,</w:t>
      </w:r>
      <w:r w:rsidR="00B627CF">
        <w:t xml:space="preserve"> V.</w:t>
      </w:r>
      <w:r w:rsidR="00E71F90">
        <w:t xml:space="preserve"> Talacková (členové), L. Czital</w:t>
      </w:r>
      <w:r w:rsidR="00B627CF">
        <w:t xml:space="preserve"> </w:t>
      </w:r>
      <w:r w:rsidR="00E71F90">
        <w:t>(přizvaný host</w:t>
      </w:r>
      <w:r w:rsidR="00B627CF">
        <w:t>)</w:t>
      </w:r>
    </w:p>
    <w:p w:rsidR="00B627CF" w:rsidRDefault="008B4FAD">
      <w:r>
        <w:rPr>
          <w:b/>
        </w:rPr>
        <w:t>Částečná účast</w:t>
      </w:r>
      <w:r w:rsidR="00DB068D" w:rsidRPr="00DB068D">
        <w:rPr>
          <w:b/>
        </w:rPr>
        <w:t>:</w:t>
      </w:r>
      <w:r w:rsidR="00E401F2">
        <w:rPr>
          <w:b/>
        </w:rPr>
        <w:t xml:space="preserve"> </w:t>
      </w:r>
      <w:r w:rsidR="00E71F90">
        <w:t xml:space="preserve">B. Sitár Baboráková </w:t>
      </w:r>
      <w:r>
        <w:t>(</w:t>
      </w:r>
      <w:r w:rsidR="00E71F90">
        <w:t>odchod</w:t>
      </w:r>
      <w:r w:rsidR="00B627CF">
        <w:t xml:space="preserve"> 16:</w:t>
      </w:r>
      <w:r w:rsidR="00E71F90">
        <w:t>4</w:t>
      </w:r>
      <w:r w:rsidR="00B627CF">
        <w:t>0)</w:t>
      </w:r>
      <w:r w:rsidR="00E71F90">
        <w:t>, M. Guthová (přizvaný host—odchod 17:00)</w:t>
      </w:r>
    </w:p>
    <w:p w:rsidR="008B4FAD" w:rsidRPr="008B4FAD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E71F90">
        <w:t>P. Scholz, M. Kabát, M. Kotas</w:t>
      </w:r>
    </w:p>
    <w:p w:rsidR="00550A77" w:rsidRDefault="00550A77">
      <w:r w:rsidRPr="0067082F">
        <w:rPr>
          <w:b/>
        </w:rPr>
        <w:t>Zapsal:</w:t>
      </w:r>
      <w:r w:rsidR="00A021D2">
        <w:t xml:space="preserve"> D</w:t>
      </w:r>
      <w:r w:rsidR="00A601B2">
        <w:t xml:space="preserve">. </w:t>
      </w:r>
      <w:r w:rsidR="00A021D2">
        <w:t>Gaar</w:t>
      </w:r>
      <w:r w:rsidR="00B627CF">
        <w:t xml:space="preserve"> (tajemník)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4933A7">
        <w:t>7</w:t>
      </w:r>
      <w:r>
        <w:t>:</w:t>
      </w:r>
      <w:r w:rsidR="00E71F90">
        <w:t>30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D268A5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D268A5">
        <w:rPr>
          <w:rFonts w:ascii="Calibri" w:hAnsi="Calibri" w:cs="Calibri"/>
          <w:b/>
          <w:bCs/>
        </w:rPr>
        <w:t>Zahájení jednání, odsouhlasení programu č. 2, schválení zápisu č. 1</w:t>
      </w:r>
    </w:p>
    <w:p w:rsidR="00D268A5" w:rsidRPr="00D268A5" w:rsidRDefault="00D268A5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D268A5">
        <w:rPr>
          <w:rFonts w:ascii="Calibri" w:hAnsi="Calibri" w:cs="Calibri"/>
          <w:b/>
          <w:bCs/>
        </w:rPr>
        <w:t>Schválení Statutu komise</w:t>
      </w:r>
    </w:p>
    <w:p w:rsidR="00D268A5" w:rsidRPr="00D268A5" w:rsidRDefault="00D268A5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D268A5">
        <w:rPr>
          <w:rFonts w:ascii="Calibri" w:hAnsi="Calibri" w:cs="Calibri"/>
          <w:b/>
          <w:bCs/>
        </w:rPr>
        <w:t>Aktivně komunikovaná témata – návrhy členů</w:t>
      </w:r>
    </w:p>
    <w:p w:rsidR="00853BD1" w:rsidRPr="008B4FAD" w:rsidRDefault="00853BD1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B4FA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D268A5" w:rsidRDefault="00B627CF" w:rsidP="00063DE5">
      <w:pPr>
        <w:jc w:val="both"/>
      </w:pPr>
      <w:r>
        <w:t>V 16:00 bylo přítomno</w:t>
      </w:r>
      <w:r w:rsidR="00D742EE">
        <w:t xml:space="preserve"> </w:t>
      </w:r>
      <w:r w:rsidR="00015885">
        <w:t>6</w:t>
      </w:r>
      <w:r w:rsidR="009E5209">
        <w:t xml:space="preserve"> z </w:t>
      </w:r>
      <w:r>
        <w:t xml:space="preserve">celkových </w:t>
      </w:r>
      <w:r w:rsidR="009E5209">
        <w:t>9 členů</w:t>
      </w:r>
      <w:r>
        <w:t xml:space="preserve"> komise a předsedkyně T. Radoměřská tak přivítal</w:t>
      </w:r>
      <w:r w:rsidR="00D268A5">
        <w:t>a účastníky a zahájila jednání. Stálého hosta paní Moniku Vlkovou ze Sdružení Nového Města pražského na tomto jednání za stejný spolek zastupuje paní Marta Guthová.</w:t>
      </w:r>
    </w:p>
    <w:p w:rsidR="00D268A5" w:rsidRDefault="00D268A5" w:rsidP="00063DE5">
      <w:pPr>
        <w:jc w:val="both"/>
      </w:pPr>
    </w:p>
    <w:p w:rsidR="00773626" w:rsidRDefault="00B627CF" w:rsidP="00063DE5">
      <w:pPr>
        <w:jc w:val="both"/>
      </w:pPr>
      <w:r>
        <w:t>Ú</w:t>
      </w:r>
      <w:r w:rsidR="00D742EE">
        <w:t xml:space="preserve">vodem </w:t>
      </w:r>
      <w:r>
        <w:t xml:space="preserve">bylo hlasováno </w:t>
      </w:r>
      <w:r w:rsidR="00D742EE">
        <w:t xml:space="preserve">o schválení </w:t>
      </w:r>
      <w:r>
        <w:t>návrhu programu</w:t>
      </w:r>
      <w:r w:rsidR="00D742EE">
        <w:t>.</w:t>
      </w:r>
    </w:p>
    <w:p w:rsidR="00D742EE" w:rsidRDefault="00D742EE" w:rsidP="00063DE5">
      <w:pPr>
        <w:jc w:val="both"/>
      </w:pPr>
    </w:p>
    <w:p w:rsidR="00D742EE" w:rsidRDefault="00D742EE" w:rsidP="00D742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737112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B4FAD" w:rsidRDefault="008B4FAD" w:rsidP="00063DE5">
      <w:pPr>
        <w:jc w:val="both"/>
      </w:pPr>
    </w:p>
    <w:p w:rsidR="00D268A5" w:rsidRDefault="00D268A5" w:rsidP="00063DE5">
      <w:pPr>
        <w:jc w:val="both"/>
      </w:pPr>
      <w:r>
        <w:t>Dále paní předsedkyně nechala hlasovat o zápisu č. 1 z minulého jednání komise.</w:t>
      </w:r>
    </w:p>
    <w:p w:rsidR="00D268A5" w:rsidRDefault="00D268A5" w:rsidP="00D268A5">
      <w:pPr>
        <w:jc w:val="both"/>
      </w:pPr>
    </w:p>
    <w:p w:rsidR="00D268A5" w:rsidRDefault="00D268A5" w:rsidP="00D268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737112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D268A5" w:rsidRDefault="00D268A5" w:rsidP="00063DE5">
      <w:pPr>
        <w:jc w:val="both"/>
      </w:pPr>
    </w:p>
    <w:p w:rsidR="00B627CF" w:rsidRDefault="00B627CF" w:rsidP="00063DE5">
      <w:pPr>
        <w:jc w:val="both"/>
      </w:pPr>
    </w:p>
    <w:p w:rsidR="00D268A5" w:rsidRPr="00D268A5" w:rsidRDefault="00D268A5" w:rsidP="00D268A5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2</w:t>
      </w:r>
      <w:r w:rsidR="00F3210B" w:rsidRPr="00D268A5">
        <w:rPr>
          <w:b/>
        </w:rPr>
        <w:t xml:space="preserve">. </w:t>
      </w:r>
      <w:r w:rsidRPr="00D268A5">
        <w:rPr>
          <w:rFonts w:ascii="Calibri" w:hAnsi="Calibri" w:cs="Calibri"/>
          <w:b/>
          <w:bCs/>
        </w:rPr>
        <w:t>Schválení Statutu komise</w:t>
      </w:r>
    </w:p>
    <w:p w:rsidR="00630232" w:rsidRPr="00630232" w:rsidRDefault="00630232" w:rsidP="00D10F91">
      <w:pPr>
        <w:spacing w:line="360" w:lineRule="auto"/>
      </w:pPr>
    </w:p>
    <w:p w:rsidR="00630232" w:rsidRDefault="00E61566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 w:rsidRPr="0042534A">
        <w:rPr>
          <w:rFonts w:eastAsia="Times New Roman" w:cs="Calibri"/>
          <w:lang w:eastAsia="cs-CZ"/>
        </w:rPr>
        <w:t xml:space="preserve">Komise </w:t>
      </w:r>
      <w:r w:rsidR="00375D59">
        <w:rPr>
          <w:rFonts w:eastAsia="Times New Roman" w:cs="Calibri"/>
          <w:lang w:eastAsia="cs-CZ"/>
        </w:rPr>
        <w:t xml:space="preserve">částečně </w:t>
      </w:r>
      <w:r w:rsidRPr="0042534A">
        <w:rPr>
          <w:rFonts w:eastAsia="Times New Roman" w:cs="Calibri"/>
          <w:lang w:eastAsia="cs-CZ"/>
        </w:rPr>
        <w:t xml:space="preserve">navazuje na obdobně nazvanou Komisi pro participaci a Místní agendu 21, která působila v období 2019 – leden 2020. </w:t>
      </w:r>
      <w:r w:rsidR="00375D59">
        <w:rPr>
          <w:rFonts w:eastAsia="Times New Roman" w:cs="Calibri"/>
          <w:lang w:eastAsia="cs-CZ"/>
        </w:rPr>
        <w:t xml:space="preserve">Nově zřízená Komise pro participaci a veřejný prostor sice vychází z podobných základů, ale její pojetí je </w:t>
      </w:r>
      <w:r w:rsidR="00015885">
        <w:rPr>
          <w:rFonts w:eastAsia="Times New Roman" w:cs="Calibri"/>
          <w:lang w:eastAsia="cs-CZ"/>
        </w:rPr>
        <w:t xml:space="preserve">v některých aspektech </w:t>
      </w:r>
      <w:r w:rsidR="00375D59">
        <w:rPr>
          <w:rFonts w:eastAsia="Times New Roman" w:cs="Calibri"/>
          <w:lang w:eastAsia="cs-CZ"/>
        </w:rPr>
        <w:t>odlišné a tak byl členy komise i přepracován dosavadní Statut</w:t>
      </w:r>
      <w:r w:rsidR="00015885">
        <w:rPr>
          <w:rFonts w:eastAsia="Times New Roman" w:cs="Calibri"/>
          <w:lang w:eastAsia="cs-CZ"/>
        </w:rPr>
        <w:t xml:space="preserve"> na následující verzi</w:t>
      </w:r>
      <w:r w:rsidR="00375D59">
        <w:rPr>
          <w:rFonts w:eastAsia="Times New Roman" w:cs="Calibri"/>
          <w:lang w:eastAsia="cs-CZ"/>
        </w:rPr>
        <w:t>: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lastRenderedPageBreak/>
        <w:br/>
        <w:t xml:space="preserve">1. </w:t>
      </w:r>
      <w:r w:rsidRPr="00375D59">
        <w:rPr>
          <w:rFonts w:eastAsia="Times New Roman" w:cs="Calibri"/>
          <w:lang w:eastAsia="cs-CZ"/>
        </w:rPr>
        <w:t>Komise projednává a navrhuje opatření pro zajišťování otevřenosti radnice MČ Praha 1, dostupnosti zveřejňovaných informací veřejné sprá</w:t>
      </w:r>
      <w:r>
        <w:rPr>
          <w:rFonts w:eastAsia="Times New Roman" w:cs="Calibri"/>
          <w:lang w:eastAsia="cs-CZ"/>
        </w:rPr>
        <w:t>vy a podporu komunitního života.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2. Komise doporučuje Radě MČ Praha 1 vhodné způsoby zařazení principů participativního rozhodování do agend MČ Praha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3. Komise projednává a navrhuje </w:t>
      </w:r>
      <w:r w:rsidRPr="00375D59">
        <w:rPr>
          <w:rFonts w:eastAsia="Times New Roman" w:cs="Calibri"/>
          <w:lang w:eastAsia="cs-CZ"/>
        </w:rPr>
        <w:t>opatření na zajištění kvalitní účasti veřejnosti na správě a strategickém plánování</w:t>
      </w:r>
      <w:r>
        <w:rPr>
          <w:rFonts w:eastAsia="Times New Roman" w:cs="Calibri"/>
          <w:lang w:eastAsia="cs-CZ"/>
        </w:rPr>
        <w:t xml:space="preserve"> udržitelného rozvoje Prahy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4. </w:t>
      </w:r>
      <w:r w:rsidRPr="00375D59">
        <w:rPr>
          <w:rFonts w:eastAsia="Times New Roman" w:cs="Calibri"/>
          <w:lang w:eastAsia="cs-CZ"/>
        </w:rPr>
        <w:t>Komise projednává a navrhuje opatření na zavádění participativního</w:t>
      </w:r>
      <w:r>
        <w:rPr>
          <w:rFonts w:eastAsia="Times New Roman" w:cs="Calibri"/>
          <w:lang w:eastAsia="cs-CZ"/>
        </w:rPr>
        <w:t xml:space="preserve"> rozpočtování na území Prahy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5. Komise koordinuje participační projekty realizované městskou částí Praha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6. Komise doporučuje cíle, metodický postup a rozpočty participativních projektů realizovaných městskou částí.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7. Komise monitoruje a vyhodnocuje výstupy participativních projektů realizovaných městskou částí.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8. </w:t>
      </w:r>
      <w:r w:rsidRPr="00375D59">
        <w:rPr>
          <w:rFonts w:eastAsia="Times New Roman" w:cs="Calibri"/>
          <w:lang w:eastAsia="cs-CZ"/>
        </w:rPr>
        <w:t>Komise vyhledává, sleduje a vyhodnocuje studie a projekty rekonstrukcí a řešení úprav veřejných prostranství (především klidové, odpočinkové a sportovní plochy, např. náměstí, hřiště, parky) vhodné k zapojení veřejnosti do práce na formulování cílů, zadání a procesu jejich pří</w:t>
      </w:r>
      <w:r>
        <w:rPr>
          <w:rFonts w:eastAsia="Times New Roman" w:cs="Calibri"/>
          <w:lang w:eastAsia="cs-CZ"/>
        </w:rPr>
        <w:t>pravy.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9. Komise doporučuje Radě MČ P1 návrhy projektů veřejných prostranství vhodné k zařazení do plánu investic.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10. </w:t>
      </w:r>
      <w:r w:rsidRPr="00375D59">
        <w:rPr>
          <w:rFonts w:eastAsia="Times New Roman" w:cs="Calibri"/>
          <w:lang w:eastAsia="cs-CZ"/>
        </w:rPr>
        <w:t>Komise doporučuje Radě MČ P1 nejvhodnější postupy pro řešení projektů veřejných prostranství, které byly zpracovány ve spolupráci se zainteresovanými i</w:t>
      </w:r>
      <w:r>
        <w:rPr>
          <w:rFonts w:eastAsia="Times New Roman" w:cs="Calibri"/>
          <w:lang w:eastAsia="cs-CZ"/>
        </w:rPr>
        <w:t>nstitucemi a širší veřejností.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11. </w:t>
      </w:r>
      <w:r w:rsidRPr="00375D59">
        <w:rPr>
          <w:rFonts w:eastAsia="Times New Roman" w:cs="Calibri"/>
          <w:lang w:eastAsia="cs-CZ"/>
        </w:rPr>
        <w:t>Při své práci spolupracuje s ostatními komisemi a pomáhá jim zavádět prvky</w:t>
      </w:r>
      <w:r>
        <w:rPr>
          <w:rFonts w:eastAsia="Times New Roman" w:cs="Calibri"/>
          <w:lang w:eastAsia="cs-CZ"/>
        </w:rPr>
        <w:t xml:space="preserve"> participativního rozhodování.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12. Komise projednává podněty a návrhy občanů, organizací působících v městské části Praha 1, Rady a Zastupitelstva MČ P1 a svých členů, pokud spadají do její působnosti, zaujímá k nim stanoviska a iniciuje jejich řešení.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Nové jsou zejména body 5, 6, 7 a 12.</w:t>
      </w:r>
      <w:r w:rsidR="00102B60">
        <w:rPr>
          <w:rFonts w:eastAsia="Times New Roman" w:cs="Calibri"/>
          <w:lang w:eastAsia="cs-CZ"/>
        </w:rPr>
        <w:t xml:space="preserve"> </w:t>
      </w:r>
      <w:r w:rsidR="00117FB9">
        <w:rPr>
          <w:rFonts w:eastAsia="Times New Roman" w:cs="Calibri"/>
          <w:lang w:eastAsia="cs-CZ"/>
        </w:rPr>
        <w:t>D</w:t>
      </w:r>
      <w:r w:rsidR="00466B4F">
        <w:rPr>
          <w:rFonts w:eastAsia="Times New Roman" w:cs="Calibri"/>
          <w:lang w:eastAsia="cs-CZ"/>
        </w:rPr>
        <w:t xml:space="preserve">ebatu provázel </w:t>
      </w:r>
      <w:r w:rsidR="00117FB9">
        <w:rPr>
          <w:rFonts w:eastAsia="Times New Roman" w:cs="Calibri"/>
          <w:lang w:eastAsia="cs-CZ"/>
        </w:rPr>
        <w:t xml:space="preserve">zejména </w:t>
      </w:r>
      <w:r w:rsidR="00466B4F">
        <w:rPr>
          <w:rFonts w:eastAsia="Times New Roman" w:cs="Calibri"/>
          <w:lang w:eastAsia="cs-CZ"/>
        </w:rPr>
        <w:t>bod č. 9</w:t>
      </w:r>
      <w:r w:rsidR="00117FB9">
        <w:rPr>
          <w:rFonts w:eastAsia="Times New Roman" w:cs="Calibri"/>
          <w:lang w:eastAsia="cs-CZ"/>
        </w:rPr>
        <w:t>. P. Nazarský uvedl, že</w:t>
      </w:r>
      <w:r w:rsidR="00466B4F">
        <w:rPr>
          <w:rFonts w:eastAsia="Times New Roman" w:cs="Calibri"/>
          <w:lang w:eastAsia="cs-CZ"/>
        </w:rPr>
        <w:t xml:space="preserve"> tento bod </w:t>
      </w:r>
      <w:r w:rsidR="00117FB9">
        <w:rPr>
          <w:rFonts w:eastAsia="Times New Roman" w:cs="Calibri"/>
          <w:lang w:eastAsia="cs-CZ"/>
        </w:rPr>
        <w:t xml:space="preserve">je </w:t>
      </w:r>
      <w:r w:rsidR="00466B4F">
        <w:rPr>
          <w:rFonts w:eastAsia="Times New Roman" w:cs="Calibri"/>
          <w:lang w:eastAsia="cs-CZ"/>
        </w:rPr>
        <w:t>nad rámec komise, neboť by měl probíhat až po relevantních zjištěních z participačních procesů.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737112" w:rsidRDefault="00737112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 představení všech bodů Statutu paní předsedkyní komise hlasovala o Statutu jako celku.</w:t>
      </w:r>
    </w:p>
    <w:p w:rsidR="00737112" w:rsidRDefault="00737112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737112" w:rsidRDefault="00737112" w:rsidP="007371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737112" w:rsidRPr="0042534A" w:rsidRDefault="00737112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E61566" w:rsidRPr="0042534A" w:rsidRDefault="00E61566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630232" w:rsidRDefault="00630232" w:rsidP="00A84B2D">
      <w:pPr>
        <w:spacing w:line="360" w:lineRule="auto"/>
        <w:rPr>
          <w:b/>
        </w:rPr>
      </w:pPr>
    </w:p>
    <w:p w:rsidR="0042534A" w:rsidRDefault="0042534A" w:rsidP="00A84B2D">
      <w:pPr>
        <w:spacing w:line="360" w:lineRule="auto"/>
        <w:rPr>
          <w:b/>
        </w:rPr>
      </w:pPr>
    </w:p>
    <w:p w:rsidR="00A84B2D" w:rsidRDefault="00737112" w:rsidP="00A84B2D">
      <w:pPr>
        <w:spacing w:line="360" w:lineRule="auto"/>
        <w:rPr>
          <w:rFonts w:eastAsia="Times New Roman" w:cs="Calibri"/>
          <w:b/>
          <w:lang w:eastAsia="cs-CZ"/>
        </w:rPr>
      </w:pPr>
      <w:r>
        <w:rPr>
          <w:b/>
        </w:rPr>
        <w:t>3</w:t>
      </w:r>
      <w:r w:rsidR="00F3210B" w:rsidRPr="00A84B2D">
        <w:rPr>
          <w:b/>
        </w:rPr>
        <w:t xml:space="preserve">. </w:t>
      </w:r>
      <w:r w:rsidR="008C251F">
        <w:rPr>
          <w:rFonts w:eastAsia="Times New Roman" w:cs="Calibri"/>
          <w:b/>
          <w:lang w:eastAsia="cs-CZ"/>
        </w:rPr>
        <w:t xml:space="preserve">Aktivně komunikovaná témata – návrhy </w:t>
      </w:r>
    </w:p>
    <w:p w:rsidR="008C251F" w:rsidRDefault="008C251F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8C251F" w:rsidRDefault="008C251F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souladu se schváleným Statutem</w:t>
      </w:r>
      <w:r w:rsidR="00117FB9">
        <w:rPr>
          <w:rFonts w:eastAsia="Times New Roman" w:cs="Calibri"/>
          <w:lang w:eastAsia="cs-CZ"/>
        </w:rPr>
        <w:t xml:space="preserve"> zazněly od členů komise návrhy, jakým tématům by se mohla činnost komise v druhém pololetí roku 2020 věnovat.</w:t>
      </w:r>
    </w:p>
    <w:p w:rsidR="00117FB9" w:rsidRDefault="0070704D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br/>
        <w:t>Pan Berdych zahájil tématem možného návratu pomníku maršála Radeckého na Malostranské náměstí. I když gesčně tuto otázku primárně řeší Komise kultury, bylo by vhodné zformulovat stanovisko i za Komisi pro participaci a veřejný prostor. Opačné pojetí sdílí pan Nazarský – komise by se měla spíše ptát veřejnosti na její názor, nikoliv formulovat svůj.</w:t>
      </w:r>
    </w:p>
    <w:p w:rsidR="00117FB9" w:rsidRDefault="00117FB9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117FB9" w:rsidRDefault="00117FB9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Paní Talacková otevřela téma trhů, které nedávno začaly pořádat dvě obyvatelky na Malostranském náměstí. </w:t>
      </w:r>
      <w:r w:rsidR="00DA0551">
        <w:rPr>
          <w:rFonts w:eastAsia="Times New Roman" w:cs="Calibri"/>
          <w:lang w:eastAsia="cs-CZ"/>
        </w:rPr>
        <w:t>Ve svých počátcích se provoz tržiště potýká s problémy (dostupnost zázemí, skladování). Pan Czital v této souvislosti připomněl, že radnice nemůže podporovat podnikatelské aktivity.</w:t>
      </w:r>
    </w:p>
    <w:p w:rsidR="00DA0551" w:rsidRDefault="00DA0551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DA0551" w:rsidRDefault="00DA0551" w:rsidP="00EC4C8A">
      <w:pPr>
        <w:spacing w:line="360" w:lineRule="auto"/>
        <w:jc w:val="both"/>
      </w:pPr>
      <w:r>
        <w:rPr>
          <w:rFonts w:eastAsia="Times New Roman" w:cs="Calibri"/>
          <w:lang w:eastAsia="cs-CZ"/>
        </w:rPr>
        <w:t xml:space="preserve">Paní Guthová hovořila o trzích v horní části Václavského náměstí, které každoročně pořádalo </w:t>
      </w:r>
      <w:r>
        <w:t>Sdružení Nového Města pražského. Letos byly z neznámých důvodů Radou hl. m. Prahy zamítnuty. Velikonoční by se pravděpodobně nakonec stejně neuskutečnily z důvodu epidemiologické situace, ale sdružení bude opětovně apelovat na RHMP ve věci pořádání vánočních trhů.</w:t>
      </w:r>
    </w:p>
    <w:p w:rsidR="0070704D" w:rsidRDefault="0070704D" w:rsidP="00EC4C8A">
      <w:pPr>
        <w:spacing w:line="360" w:lineRule="auto"/>
        <w:jc w:val="both"/>
      </w:pPr>
    </w:p>
    <w:p w:rsidR="0070704D" w:rsidRDefault="0070704D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Komise se zabývala i prostorem Havelského tržiště a jeho významu v dnešní době i v době, kdy dojde k znovuotevření Staroměstské tržnice. </w:t>
      </w:r>
      <w:r w:rsidR="002C12D9">
        <w:rPr>
          <w:rFonts w:eastAsia="Times New Roman" w:cs="Calibri"/>
          <w:lang w:eastAsia="cs-CZ"/>
        </w:rPr>
        <w:t>Pan Czital připomněl řadu omezení daných lokalitou tržiště – např. umístění jakéhokoliv zeleného prvku není možné z památkových důvodů. Zrovna tak je</w:t>
      </w:r>
      <w:r w:rsidR="00015885">
        <w:rPr>
          <w:rFonts w:eastAsia="Times New Roman" w:cs="Calibri"/>
          <w:lang w:eastAsia="cs-CZ"/>
        </w:rPr>
        <w:t xml:space="preserve"> zde vleklý</w:t>
      </w:r>
      <w:r w:rsidR="002C12D9">
        <w:rPr>
          <w:rFonts w:eastAsia="Times New Roman" w:cs="Calibri"/>
          <w:lang w:eastAsia="cs-CZ"/>
        </w:rPr>
        <w:t xml:space="preserve"> problém se z</w:t>
      </w:r>
      <w:r w:rsidR="006E624D">
        <w:rPr>
          <w:rFonts w:eastAsia="Times New Roman" w:cs="Calibri"/>
          <w:lang w:eastAsia="cs-CZ"/>
        </w:rPr>
        <w:t>ásobováním a skladováním zboží.</w:t>
      </w:r>
    </w:p>
    <w:p w:rsidR="002C12D9" w:rsidRDefault="002C12D9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2C12D9" w:rsidRDefault="002C12D9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Pan Czital navrhl tři témata, která považuje za vhodná k řešení v rámci komise: rekonstrukce dolní části Václavského náměstí a zachování současného stromořadí, uzavírku Smetanova nábřeží a obnovu parku Kampa. Ve všech třech případech by bylo užitečné oslovit místní veřejnost.</w:t>
      </w:r>
    </w:p>
    <w:p w:rsidR="002C12D9" w:rsidRDefault="002C12D9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2C12D9" w:rsidRDefault="002C12D9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Pan Nazarský připomněl osvědčené „kulaté stoly“ v Malostranské besedě, kde se za hojné účasti veřejnosti dařilo mapovat chybějící občanskou vybavenost a tyto výstupy propojovat s nabídkou </w:t>
      </w:r>
      <w:r w:rsidR="00015885">
        <w:rPr>
          <w:rFonts w:eastAsia="Times New Roman" w:cs="Calibri"/>
          <w:lang w:eastAsia="cs-CZ"/>
        </w:rPr>
        <w:t xml:space="preserve">volných </w:t>
      </w:r>
      <w:r>
        <w:rPr>
          <w:rFonts w:eastAsia="Times New Roman" w:cs="Calibri"/>
          <w:lang w:eastAsia="cs-CZ"/>
        </w:rPr>
        <w:t>nebytových prostor ve správě Městské části Praha 1.</w:t>
      </w:r>
    </w:p>
    <w:p w:rsidR="00DA0551" w:rsidRDefault="00DA0551" w:rsidP="00117FB9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862D6E" w:rsidRDefault="00DA0551" w:rsidP="00015885">
      <w:pPr>
        <w:spacing w:line="360" w:lineRule="auto"/>
        <w:jc w:val="both"/>
      </w:pPr>
      <w:r>
        <w:rPr>
          <w:rFonts w:eastAsia="Times New Roman" w:cs="Calibri"/>
          <w:lang w:eastAsia="cs-CZ"/>
        </w:rPr>
        <w:t>Paní Talacková dále vznesla dotaz, jak se obecně k Městské části Praha 1 dostávají informace od hlavního města Prahy o jednotlivých projektech</w:t>
      </w:r>
      <w:r w:rsidR="00015885">
        <w:rPr>
          <w:rFonts w:eastAsia="Times New Roman" w:cs="Calibri"/>
          <w:lang w:eastAsia="cs-CZ"/>
        </w:rPr>
        <w:t>.</w:t>
      </w:r>
      <w:r>
        <w:rPr>
          <w:rFonts w:eastAsia="Times New Roman" w:cs="Calibri"/>
          <w:lang w:eastAsia="cs-CZ"/>
        </w:rPr>
        <w:t xml:space="preserve"> Není nastaven žádný „univerzální“ kanál a občas se tak informace k MČ dostávají až v rámci řízení. Paní předsedkyně Radoměřská potvrdila, že by bylo záhodno apelovat na Radu MČ Praha 1, aby formálně požádala Radu hl. m. Prahy o včasné informování o záměrech a investicích na jejím území. Občané se ne vždy orientují v tom, které investiční akce ve veřejném prostoru jsou vyvolány městskou částí a které hlavním městem.</w:t>
      </w:r>
      <w:r w:rsidR="00EC4C8A">
        <w:rPr>
          <w:rFonts w:eastAsia="Times New Roman" w:cs="Calibri"/>
          <w:lang w:eastAsia="cs-CZ"/>
        </w:rPr>
        <w:br/>
      </w:r>
    </w:p>
    <w:p w:rsidR="00862D6E" w:rsidRDefault="00862D6E" w:rsidP="00D04442">
      <w:pPr>
        <w:jc w:val="both"/>
      </w:pPr>
    </w:p>
    <w:p w:rsidR="0042534A" w:rsidRDefault="0042534A" w:rsidP="00D04442">
      <w:pPr>
        <w:jc w:val="both"/>
      </w:pPr>
    </w:p>
    <w:p w:rsidR="00897BD6" w:rsidRPr="00862D6E" w:rsidRDefault="00737112" w:rsidP="00D04442">
      <w:pPr>
        <w:jc w:val="both"/>
        <w:rPr>
          <w:b/>
        </w:rPr>
      </w:pPr>
      <w:r>
        <w:rPr>
          <w:b/>
        </w:rPr>
        <w:t>4</w:t>
      </w:r>
      <w:r w:rsidR="00862D6E" w:rsidRPr="00862D6E">
        <w:rPr>
          <w:b/>
        </w:rPr>
        <w:t>. Různé</w:t>
      </w:r>
    </w:p>
    <w:p w:rsidR="00D04442" w:rsidRDefault="00D04442" w:rsidP="00CE5D36"/>
    <w:p w:rsidR="006F2849" w:rsidRDefault="00862D6E" w:rsidP="00CE5D36">
      <w:r>
        <w:t xml:space="preserve">Příští jednání se uskuteční </w:t>
      </w:r>
      <w:bookmarkStart w:id="0" w:name="_GoBack"/>
      <w:bookmarkEnd w:id="0"/>
      <w:r>
        <w:t xml:space="preserve">ve čtvrtek </w:t>
      </w:r>
      <w:r w:rsidR="00737112">
        <w:t>10</w:t>
      </w:r>
      <w:r>
        <w:t xml:space="preserve">. </w:t>
      </w:r>
      <w:r w:rsidR="00737112">
        <w:t>9</w:t>
      </w:r>
      <w:r>
        <w:t>. v 16:00 v místnosti 201.</w:t>
      </w:r>
    </w:p>
    <w:p w:rsidR="00862D6E" w:rsidRDefault="00862D6E" w:rsidP="00CE5D36"/>
    <w:p w:rsidR="00862D6E" w:rsidRDefault="00862D6E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D04442" w:rsidRDefault="00D04442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6E624D">
        <w:t>Valerie Talacková</w:t>
      </w:r>
      <w:r>
        <w:tab/>
      </w:r>
      <w:r>
        <w:tab/>
      </w:r>
      <w:r>
        <w:tab/>
      </w:r>
      <w:r w:rsidR="00862D6E">
        <w:t>Terezie Radoměřská</w:t>
      </w:r>
    </w:p>
    <w:p w:rsidR="004379C2" w:rsidRPr="004379C2" w:rsidRDefault="004379C2" w:rsidP="003E3D87">
      <w:r>
        <w:t xml:space="preserve">(tajemník </w:t>
      </w:r>
      <w:r w:rsidR="00862D6E">
        <w:t>komise</w:t>
      </w:r>
      <w:r>
        <w:t>)</w:t>
      </w:r>
      <w:r w:rsidR="000803D4">
        <w:tab/>
      </w:r>
      <w:r>
        <w:tab/>
      </w:r>
      <w:r>
        <w:tab/>
        <w:t>(</w:t>
      </w:r>
      <w:r w:rsidR="00E86065">
        <w:t>člen</w:t>
      </w:r>
      <w:r w:rsidR="003C70CE">
        <w:t xml:space="preserve"> </w:t>
      </w:r>
      <w:r w:rsidR="00862D6E">
        <w:t>komise</w:t>
      </w:r>
      <w:r>
        <w:t>)</w:t>
      </w:r>
      <w:r w:rsidR="00E86065">
        <w:tab/>
      </w:r>
      <w:r w:rsidR="00E86065">
        <w:tab/>
      </w:r>
      <w:r w:rsidR="005B2911">
        <w:tab/>
      </w:r>
      <w:r>
        <w:tab/>
        <w:t>(předsed</w:t>
      </w:r>
      <w:r w:rsidR="00862D6E">
        <w:t>kyně komise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3"/>
  </w:num>
  <w:num w:numId="10">
    <w:abstractNumId w:val="25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5885"/>
    <w:rsid w:val="00063DE5"/>
    <w:rsid w:val="00066EE0"/>
    <w:rsid w:val="000803D4"/>
    <w:rsid w:val="00091E08"/>
    <w:rsid w:val="000A3182"/>
    <w:rsid w:val="00102B60"/>
    <w:rsid w:val="001166DB"/>
    <w:rsid w:val="00117FB9"/>
    <w:rsid w:val="001200F4"/>
    <w:rsid w:val="00122362"/>
    <w:rsid w:val="001530C6"/>
    <w:rsid w:val="00170DD2"/>
    <w:rsid w:val="00172863"/>
    <w:rsid w:val="001804B7"/>
    <w:rsid w:val="001A2687"/>
    <w:rsid w:val="001A5497"/>
    <w:rsid w:val="001A79B3"/>
    <w:rsid w:val="001B16FC"/>
    <w:rsid w:val="001E55C8"/>
    <w:rsid w:val="001F178B"/>
    <w:rsid w:val="00205E91"/>
    <w:rsid w:val="00224235"/>
    <w:rsid w:val="00247B63"/>
    <w:rsid w:val="002A63D9"/>
    <w:rsid w:val="002B2596"/>
    <w:rsid w:val="002B5F0D"/>
    <w:rsid w:val="002C0325"/>
    <w:rsid w:val="002C12D9"/>
    <w:rsid w:val="002D1375"/>
    <w:rsid w:val="002E18FC"/>
    <w:rsid w:val="002F230A"/>
    <w:rsid w:val="0030069D"/>
    <w:rsid w:val="003109C7"/>
    <w:rsid w:val="00316232"/>
    <w:rsid w:val="003439E1"/>
    <w:rsid w:val="00350A82"/>
    <w:rsid w:val="00375D59"/>
    <w:rsid w:val="003A0DB2"/>
    <w:rsid w:val="003B5E7D"/>
    <w:rsid w:val="003B7237"/>
    <w:rsid w:val="003C70CE"/>
    <w:rsid w:val="003E3D87"/>
    <w:rsid w:val="00414673"/>
    <w:rsid w:val="0042534A"/>
    <w:rsid w:val="004379C2"/>
    <w:rsid w:val="00453A24"/>
    <w:rsid w:val="00460925"/>
    <w:rsid w:val="00466B4F"/>
    <w:rsid w:val="0047329F"/>
    <w:rsid w:val="004933A7"/>
    <w:rsid w:val="004A07F7"/>
    <w:rsid w:val="004A1779"/>
    <w:rsid w:val="004A7C4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30232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6E624D"/>
    <w:rsid w:val="006F2849"/>
    <w:rsid w:val="0070704D"/>
    <w:rsid w:val="007169C7"/>
    <w:rsid w:val="00717C0B"/>
    <w:rsid w:val="007343E7"/>
    <w:rsid w:val="00737112"/>
    <w:rsid w:val="00740CEE"/>
    <w:rsid w:val="007422C8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45693"/>
    <w:rsid w:val="00853BD1"/>
    <w:rsid w:val="00862D6E"/>
    <w:rsid w:val="00895829"/>
    <w:rsid w:val="00896241"/>
    <w:rsid w:val="00897BD6"/>
    <w:rsid w:val="008A4540"/>
    <w:rsid w:val="008B0FCE"/>
    <w:rsid w:val="008B4FAD"/>
    <w:rsid w:val="008C251F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9D341B"/>
    <w:rsid w:val="009E5209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627CF"/>
    <w:rsid w:val="00BB4DF6"/>
    <w:rsid w:val="00BC3832"/>
    <w:rsid w:val="00BC5DF8"/>
    <w:rsid w:val="00BF6616"/>
    <w:rsid w:val="00C071E6"/>
    <w:rsid w:val="00C10DBA"/>
    <w:rsid w:val="00C227FE"/>
    <w:rsid w:val="00C229FE"/>
    <w:rsid w:val="00C469B1"/>
    <w:rsid w:val="00C526FA"/>
    <w:rsid w:val="00C55A01"/>
    <w:rsid w:val="00C759F4"/>
    <w:rsid w:val="00C90B5D"/>
    <w:rsid w:val="00C95999"/>
    <w:rsid w:val="00CB0E1D"/>
    <w:rsid w:val="00CB1F85"/>
    <w:rsid w:val="00CB2404"/>
    <w:rsid w:val="00CD7145"/>
    <w:rsid w:val="00CE2902"/>
    <w:rsid w:val="00CE5D36"/>
    <w:rsid w:val="00D04442"/>
    <w:rsid w:val="00D0573E"/>
    <w:rsid w:val="00D10F91"/>
    <w:rsid w:val="00D2264C"/>
    <w:rsid w:val="00D268A5"/>
    <w:rsid w:val="00D742EE"/>
    <w:rsid w:val="00D8377A"/>
    <w:rsid w:val="00DA0551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1566"/>
    <w:rsid w:val="00E64F27"/>
    <w:rsid w:val="00E71F90"/>
    <w:rsid w:val="00E86065"/>
    <w:rsid w:val="00EC4C8A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4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72</cp:revision>
  <cp:lastPrinted>2020-09-10T15:12:00Z</cp:lastPrinted>
  <dcterms:created xsi:type="dcterms:W3CDTF">2015-05-27T12:26:00Z</dcterms:created>
  <dcterms:modified xsi:type="dcterms:W3CDTF">2020-09-24T12:15:00Z</dcterms:modified>
</cp:coreProperties>
</file>