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28" w:rsidRDefault="003E1928">
      <w:pPr>
        <w:rPr>
          <w:b/>
          <w:sz w:val="22"/>
          <w:szCs w:val="22"/>
        </w:rPr>
      </w:pPr>
    </w:p>
    <w:p w:rsidR="003E1928" w:rsidRDefault="003E1928"/>
    <w:tbl>
      <w:tblPr>
        <w:tblW w:w="48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1885"/>
        <w:gridCol w:w="1786"/>
        <w:gridCol w:w="4838"/>
        <w:gridCol w:w="1502"/>
        <w:gridCol w:w="1144"/>
        <w:gridCol w:w="1466"/>
      </w:tblGrid>
      <w:tr w:rsidR="003E1928">
        <w:trPr>
          <w:cantSplit/>
          <w:trHeight w:hRule="exact" w:val="207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E1928" w:rsidRDefault="0019715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Číslo žádosti</w:t>
            </w:r>
          </w:p>
          <w:p w:rsidR="003E1928" w:rsidRDefault="003E1928">
            <w:pPr>
              <w:ind w:left="113" w:right="113"/>
              <w:rPr>
                <w:b/>
                <w:i/>
              </w:rPr>
            </w:pPr>
          </w:p>
          <w:p w:rsidR="003E1928" w:rsidRDefault="003E1928">
            <w:pPr>
              <w:ind w:left="113" w:right="113"/>
              <w:rPr>
                <w:b/>
                <w:i/>
              </w:rPr>
            </w:pPr>
          </w:p>
          <w:p w:rsidR="003E1928" w:rsidRDefault="003E1928">
            <w:pPr>
              <w:ind w:left="113" w:right="113"/>
              <w:rPr>
                <w:b/>
                <w:i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928" w:rsidRDefault="0019715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POSKYTOVATEL SLUŽBY</w:t>
            </w:r>
          </w:p>
          <w:p w:rsidR="003E1928" w:rsidRDefault="0019715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CÍLOVÁ SKUPINA</w:t>
            </w: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POPIS PROJEKTU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CELKOVÝ ROZPOČET</w:t>
            </w: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(Jiné zdroje)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rPr>
                <w:b/>
                <w:i/>
              </w:rPr>
            </w:pP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POŽA</w:t>
            </w: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DAVEK</w:t>
            </w: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(Kč)</w:t>
            </w:r>
          </w:p>
          <w:p w:rsidR="003E1928" w:rsidRDefault="003E1928">
            <w:pPr>
              <w:rPr>
                <w:b/>
                <w:i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3E1928">
            <w:pPr>
              <w:jc w:val="center"/>
              <w:rPr>
                <w:b/>
                <w:i/>
              </w:rPr>
            </w:pP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SCHVÁLENÁ ČASTKA</w:t>
            </w:r>
          </w:p>
          <w:p w:rsidR="003E1928" w:rsidRDefault="0019715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(Kč) </w:t>
            </w:r>
          </w:p>
        </w:tc>
      </w:tr>
      <w:tr w:rsidR="003E1928">
        <w:trPr>
          <w:trHeight w:val="331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AE3" w:rsidRDefault="00CB6AE3">
            <w:pPr>
              <w:jc w:val="center"/>
              <w:rPr>
                <w:b/>
              </w:rPr>
            </w:pPr>
          </w:p>
          <w:p w:rsidR="003E1928" w:rsidRDefault="0019715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rPr>
                <w:b/>
                <w:sz w:val="22"/>
                <w:szCs w:val="22"/>
              </w:rPr>
            </w:pPr>
          </w:p>
          <w:p w:rsidR="003E1928" w:rsidRDefault="001971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Cesta domů,</w:t>
            </w:r>
          </w:p>
          <w:p w:rsidR="003E1928" w:rsidRDefault="001971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z. ú.</w:t>
            </w:r>
          </w:p>
          <w:p w:rsidR="003E1928" w:rsidRDefault="0019715D">
            <w:r>
              <w:rPr>
                <w:sz w:val="22"/>
                <w:szCs w:val="22"/>
              </w:rPr>
              <w:t>Praha 4</w:t>
            </w:r>
          </w:p>
          <w:p w:rsidR="003E1928" w:rsidRDefault="003E1928">
            <w:pPr>
              <w:rPr>
                <w:sz w:val="22"/>
                <w:szCs w:val="22"/>
              </w:rPr>
            </w:pPr>
          </w:p>
          <w:p w:rsidR="003E1928" w:rsidRDefault="00197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26528843</w:t>
            </w:r>
          </w:p>
          <w:p w:rsidR="003E1928" w:rsidRDefault="003E1928">
            <w:pPr>
              <w:rPr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E1928" w:rsidRDefault="0019715D">
            <w:pPr>
              <w:jc w:val="center"/>
            </w:pPr>
            <w:r>
              <w:rPr>
                <w:b/>
                <w:bCs/>
                <w:i/>
                <w:iCs/>
                <w:sz w:val="22"/>
                <w:szCs w:val="22"/>
              </w:rPr>
              <w:t>„Domácí hospic Cesta domů“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197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Cílová skupina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nevyléčitelně nemocní a umírající  dospělí i děti a jejich blízcí.</w:t>
            </w:r>
          </w:p>
          <w:p w:rsidR="003E1928" w:rsidRDefault="0019715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Druh služby: krizová pomoc</w:t>
            </w:r>
          </w:p>
          <w:p w:rsidR="003E1928" w:rsidRDefault="00197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Domácí hospic provozuje 7 dní v týdnu, 24 hodin denně   prostřednictvím specializované paliativní péče odbornou zdravotní a psychosociální pomoc lidem na konci života v</w:t>
            </w:r>
            <w:r w:rsidR="002B4733">
              <w:rPr>
                <w:sz w:val="22"/>
                <w:szCs w:val="22"/>
              </w:rPr>
              <w:t xml:space="preserve"> jejich </w:t>
            </w:r>
            <w:r>
              <w:rPr>
                <w:sz w:val="22"/>
                <w:szCs w:val="22"/>
              </w:rPr>
              <w:t xml:space="preserve">vlastním, sociálním prostředí. </w:t>
            </w:r>
          </w:p>
          <w:p w:rsidR="003E1928" w:rsidRDefault="0019715D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</w:t>
            </w:r>
            <w:r>
              <w:rPr>
                <w:sz w:val="22"/>
                <w:szCs w:val="22"/>
              </w:rPr>
              <w:t xml:space="preserve">: komplexní služby umírajícím, jejichž poslední chvíle jsou často doprovázeny utrpením, osamělostí a ztrátou lidské důstojnosti. </w:t>
            </w:r>
          </w:p>
          <w:p w:rsidR="003E1928" w:rsidRDefault="0019715D">
            <w:pPr>
              <w:jc w:val="both"/>
            </w:pPr>
            <w:r>
              <w:rPr>
                <w:sz w:val="22"/>
                <w:szCs w:val="22"/>
                <w:u w:val="single"/>
              </w:rPr>
              <w:t>V roce 2019 bylo v péči 351 pacientů (</w:t>
            </w:r>
            <w:r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  <w:u w:val="single"/>
              </w:rPr>
              <w:t xml:space="preserve">toho 12 dětských), 3 z nich mají trvalé bydliště v Praze 1 </w:t>
            </w:r>
          </w:p>
          <w:p w:rsidR="003E1928" w:rsidRDefault="0019715D">
            <w:pPr>
              <w:jc w:val="both"/>
            </w:pPr>
            <w:r>
              <w:rPr>
                <w:i/>
                <w:sz w:val="22"/>
                <w:szCs w:val="22"/>
              </w:rPr>
              <w:t>Dotace bude čerpána na osobní náklady.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sz w:val="22"/>
                <w:szCs w:val="22"/>
              </w:rPr>
            </w:pPr>
          </w:p>
          <w:p w:rsidR="003E1928" w:rsidRDefault="00197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27 084 650</w:t>
            </w:r>
          </w:p>
          <w:p w:rsidR="003E1928" w:rsidRDefault="003E1928">
            <w:pPr>
              <w:jc w:val="center"/>
              <w:rPr>
                <w:sz w:val="22"/>
                <w:szCs w:val="22"/>
              </w:rPr>
            </w:pPr>
          </w:p>
          <w:p w:rsidR="003E1928" w:rsidRDefault="00197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vlastní zdroje</w:t>
            </w:r>
          </w:p>
          <w:p w:rsidR="003E1928" w:rsidRDefault="00197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HMP,</w:t>
            </w:r>
          </w:p>
          <w:p w:rsidR="003E1928" w:rsidRDefault="00197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ostatní MČ. </w:t>
            </w:r>
          </w:p>
          <w:p w:rsidR="003E1928" w:rsidRDefault="001971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platby od pojišťoven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  <w:sz w:val="22"/>
                <w:szCs w:val="22"/>
              </w:rPr>
            </w:pPr>
          </w:p>
          <w:p w:rsidR="003E1928" w:rsidRDefault="001971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</w:t>
            </w:r>
            <w:r w:rsidR="00F74510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sz w:val="22"/>
                <w:szCs w:val="22"/>
              </w:rPr>
            </w:pPr>
          </w:p>
          <w:p w:rsidR="00F74510" w:rsidRDefault="00F74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120 000</w:t>
            </w:r>
          </w:p>
        </w:tc>
      </w:tr>
      <w:tr w:rsidR="003E1928">
        <w:trPr>
          <w:trHeight w:val="356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3E1928" w:rsidRDefault="001971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rPr>
                <w:b/>
              </w:rPr>
            </w:pPr>
          </w:p>
          <w:p w:rsidR="003E1928" w:rsidRDefault="0019715D">
            <w:r>
              <w:rPr>
                <w:b/>
              </w:rPr>
              <w:t xml:space="preserve">Hospic Štrasburk </w:t>
            </w:r>
          </w:p>
          <w:p w:rsidR="003E1928" w:rsidRDefault="0019715D">
            <w:r>
              <w:rPr>
                <w:b/>
              </w:rPr>
              <w:t xml:space="preserve">o. p. s. </w:t>
            </w:r>
          </w:p>
          <w:p w:rsidR="003E1928" w:rsidRDefault="003E1928"/>
          <w:p w:rsidR="003E1928" w:rsidRDefault="0019715D">
            <w:r>
              <w:t>IČ: 61383457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bCs/>
                <w:i/>
                <w:iCs/>
              </w:rPr>
            </w:pPr>
          </w:p>
          <w:p w:rsidR="003E1928" w:rsidRDefault="0019715D">
            <w:pPr>
              <w:jc w:val="center"/>
            </w:pPr>
            <w:r>
              <w:rPr>
                <w:b/>
                <w:bCs/>
                <w:i/>
                <w:iCs/>
              </w:rPr>
              <w:t>„Hospic ve Starých Bohnicích“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t xml:space="preserve">Cílová skupina: </w:t>
            </w:r>
            <w:r>
              <w:rPr>
                <w:color w:val="000000"/>
                <w:sz w:val="22"/>
                <w:szCs w:val="22"/>
              </w:rPr>
              <w:t>terminálně nemocní pacienti</w:t>
            </w:r>
          </w:p>
          <w:p w:rsidR="003E1928" w:rsidRDefault="0019715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Druh služby: krizová pomoc</w:t>
            </w:r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</w:rPr>
              <w:t>Nestátní zdravotnické zařízení Hospic Štrasburk se specializuje na poskytování paliativní hospicové lůžkové  péče. V převážně  většině  jsou zde  pacienti onkologicky nemocní v terminálním stádiu onemocnění,  ale i interně nemocní, kteří mají ukončenu kausální léčbu a  byla jim ošetřujícím lékařem doporučena paliativní péče.</w:t>
            </w:r>
            <w:r w:rsidR="00DA4532">
              <w:rPr>
                <w:color w:val="000000"/>
                <w:sz w:val="22"/>
                <w:szCs w:val="22"/>
              </w:rPr>
              <w:t xml:space="preserve"> Pokud je potřeba, je poskytována </w:t>
            </w:r>
            <w:r>
              <w:rPr>
                <w:color w:val="000000"/>
                <w:sz w:val="22"/>
                <w:szCs w:val="22"/>
              </w:rPr>
              <w:t xml:space="preserve"> podpora i jejich blízkým. </w:t>
            </w:r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t xml:space="preserve">Přínos pro obyvatele  Prahy 1:  </w:t>
            </w:r>
            <w:r>
              <w:rPr>
                <w:color w:val="000000"/>
                <w:sz w:val="22"/>
                <w:szCs w:val="22"/>
              </w:rPr>
              <w:t xml:space="preserve">zajištění ošetřovatelské péče těžce nemocným pacientům tak, aby jim byl umožněn klidný a lidsky důstojný odchod ze života. </w:t>
            </w:r>
          </w:p>
          <w:p w:rsidR="003E1928" w:rsidRDefault="0019715D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V roce 2019 využívali služby 3 pacienti z Prahy 1 celkem 82 ošetřovatelských dnů.</w:t>
            </w:r>
          </w:p>
          <w:p w:rsidR="003E1928" w:rsidRDefault="0019715D" w:rsidP="00DA4532">
            <w:pPr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>Dotace bude použita na.</w:t>
            </w:r>
            <w:r w:rsidR="00AC1DE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materiální a nemateriální náklady.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24 688 501</w:t>
            </w:r>
          </w:p>
          <w:p w:rsidR="003E1928" w:rsidRDefault="003E1928">
            <w:pPr>
              <w:jc w:val="center"/>
            </w:pPr>
          </w:p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 xml:space="preserve">vlastní zdroje, HMP, ostatní MČ, </w:t>
            </w:r>
          </w:p>
          <w:p w:rsidR="003E1928" w:rsidRDefault="0019715D">
            <w:pPr>
              <w:jc w:val="center"/>
            </w:pPr>
            <w:r>
              <w:t>jiné zdroje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</w:rPr>
            </w:pPr>
          </w:p>
          <w:p w:rsidR="003E1928" w:rsidRDefault="0019715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F74510">
              <w:rPr>
                <w:bCs/>
              </w:rPr>
              <w:t> </w:t>
            </w:r>
            <w:r>
              <w:rPr>
                <w:bCs/>
              </w:rPr>
              <w:t>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F74510" w:rsidRDefault="00F74510">
            <w:pPr>
              <w:jc w:val="center"/>
              <w:rPr>
                <w:b/>
              </w:rPr>
            </w:pPr>
            <w:r>
              <w:rPr>
                <w:b/>
              </w:rPr>
              <w:t>80 000</w:t>
            </w:r>
          </w:p>
        </w:tc>
      </w:tr>
      <w:tr w:rsidR="003E1928" w:rsidTr="00E27908">
        <w:trPr>
          <w:trHeight w:val="594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3E1928" w:rsidRPr="00CB6AE3" w:rsidRDefault="0019715D">
            <w:pPr>
              <w:jc w:val="center"/>
              <w:rPr>
                <w:b/>
              </w:rPr>
            </w:pPr>
            <w:r w:rsidRPr="00CB6AE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/>
          <w:p w:rsidR="003E1928" w:rsidRDefault="0019715D">
            <w:r>
              <w:t>Nemocnice Milosrdných sester sv. Karla Boromejského</w:t>
            </w:r>
          </w:p>
          <w:p w:rsidR="003E1928" w:rsidRDefault="003E1928"/>
          <w:p w:rsidR="003E1928" w:rsidRDefault="0019715D">
            <w:r>
              <w:t>IČ: 73634085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  <w:i/>
                <w:iCs/>
              </w:rPr>
            </w:pPr>
          </w:p>
          <w:p w:rsidR="003E1928" w:rsidRDefault="0019715D">
            <w:pPr>
              <w:jc w:val="center"/>
            </w:pPr>
            <w:r>
              <w:rPr>
                <w:b/>
                <w:bCs/>
                <w:i/>
                <w:iCs/>
              </w:rPr>
              <w:t>„Domácí zdravotní péče NMSKB“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19715D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 xml:space="preserve">Cílová skupina: </w:t>
            </w:r>
            <w:r>
              <w:rPr>
                <w:color w:val="000000"/>
                <w:sz w:val="22"/>
                <w:szCs w:val="22"/>
              </w:rPr>
              <w:t xml:space="preserve">pacienti, kteří jsou propuštěni do domácí péče z hospitalizace nebo převzatí pacienti </w:t>
            </w:r>
            <w:r w:rsidR="000C2F28">
              <w:rPr>
                <w:color w:val="000000"/>
                <w:sz w:val="22"/>
                <w:szCs w:val="22"/>
              </w:rPr>
              <w:t xml:space="preserve">od praktických lékařů </w:t>
            </w:r>
            <w:r>
              <w:rPr>
                <w:color w:val="000000"/>
                <w:sz w:val="22"/>
                <w:szCs w:val="22"/>
              </w:rPr>
              <w:t>k domácí péči.</w:t>
            </w:r>
          </w:p>
          <w:p w:rsidR="003E1928" w:rsidRDefault="0019715D">
            <w:pPr>
              <w:jc w:val="both"/>
              <w:rPr>
                <w:b/>
                <w:bCs/>
                <w:i/>
                <w:iCs/>
                <w:u w:val="single"/>
              </w:rPr>
            </w:pPr>
            <w:bookmarkStart w:id="0" w:name="__DdeLink__293_1872532434"/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Druh služby: krizová pomoc</w:t>
            </w:r>
            <w:bookmarkEnd w:id="0"/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Cílem projektu je vytvářet optimální podmínky k zajištění kvalitativně a kvantitativně vysokého standardu při poskytování ošetřovatelské péče ve vlastním, sociálním prostředí v procesu kontinuální péče v NMSKB. </w:t>
            </w:r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t>Přínos pro obyvatele Prahy 1</w:t>
            </w:r>
            <w:r>
              <w:rPr>
                <w:color w:val="000000"/>
                <w:sz w:val="22"/>
                <w:szCs w:val="22"/>
              </w:rPr>
              <w:t xml:space="preserve">: nabídka služby domácí péče, ale také služby v rámci nemocnice. </w:t>
            </w:r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V roce 2019 využilo službu Domácí zdravotní péči celkem 170 osob, 39 pacientů bylo z Prahy 1. </w:t>
            </w:r>
          </w:p>
          <w:p w:rsidR="003E1928" w:rsidRDefault="0019715D">
            <w:pPr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Dotace bude využita na osobní, materiální, nemateriální a jiné náklady.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7 146 068</w:t>
            </w:r>
          </w:p>
          <w:p w:rsidR="003E1928" w:rsidRDefault="003E1928">
            <w:pPr>
              <w:jc w:val="center"/>
            </w:pPr>
          </w:p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vlastní zdroje, HMP,</w:t>
            </w:r>
          </w:p>
          <w:p w:rsidR="003E1928" w:rsidRDefault="0019715D">
            <w:pPr>
              <w:jc w:val="center"/>
            </w:pPr>
            <w:r>
              <w:t xml:space="preserve"> ostatní MČ</w:t>
            </w:r>
          </w:p>
          <w:p w:rsidR="003E1928" w:rsidRDefault="0019715D">
            <w:pPr>
              <w:jc w:val="center"/>
            </w:pPr>
            <w:r>
              <w:t>zdravotní pojišťovny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</w:rPr>
            </w:pPr>
          </w:p>
          <w:p w:rsidR="003E1928" w:rsidRDefault="0019715D">
            <w:pPr>
              <w:jc w:val="center"/>
              <w:rPr>
                <w:bCs/>
              </w:rPr>
            </w:pPr>
            <w:r>
              <w:rPr>
                <w:bCs/>
              </w:rPr>
              <w:t>700</w:t>
            </w:r>
            <w:r w:rsidR="00F74510">
              <w:rPr>
                <w:bCs/>
              </w:rPr>
              <w:t> </w:t>
            </w:r>
            <w:r>
              <w:rPr>
                <w:bCs/>
              </w:rPr>
              <w:t>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F74510" w:rsidRDefault="00F74510">
            <w:pPr>
              <w:jc w:val="center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3E1928" w:rsidTr="002C2430">
        <w:trPr>
          <w:trHeight w:val="11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3E1928" w:rsidRDefault="001971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/>
          <w:p w:rsidR="003E1928" w:rsidRDefault="0019715D">
            <w:r>
              <w:t>Nemocnice Milosrdných sester sv. Karla Boromejského</w:t>
            </w:r>
          </w:p>
          <w:p w:rsidR="003E1928" w:rsidRDefault="003E1928"/>
          <w:p w:rsidR="003E1928" w:rsidRDefault="0019715D">
            <w:r>
              <w:t>IČ:73634085</w:t>
            </w:r>
          </w:p>
          <w:p w:rsidR="003E1928" w:rsidRDefault="003E1928"/>
          <w:p w:rsidR="003E1928" w:rsidRDefault="003E1928">
            <w:pPr>
              <w:rPr>
                <w:b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  <w:i/>
                <w:iCs/>
              </w:rPr>
            </w:pPr>
          </w:p>
          <w:p w:rsidR="003E1928" w:rsidRDefault="0019715D">
            <w:pPr>
              <w:jc w:val="center"/>
            </w:pPr>
            <w:r>
              <w:rPr>
                <w:b/>
                <w:bCs/>
                <w:i/>
                <w:iCs/>
              </w:rPr>
              <w:t>„Paliativní péče NMSKB“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19715D">
            <w:pPr>
              <w:jc w:val="both"/>
            </w:pPr>
            <w:r>
              <w:rPr>
                <w:b/>
                <w:color w:val="000000"/>
                <w:sz w:val="22"/>
                <w:szCs w:val="22"/>
              </w:rPr>
              <w:t xml:space="preserve">Cílová skupina: </w:t>
            </w:r>
            <w:r>
              <w:rPr>
                <w:color w:val="000000"/>
                <w:sz w:val="22"/>
                <w:szCs w:val="22"/>
              </w:rPr>
              <w:t>nevyléčitelně nemocní, senioři</w:t>
            </w:r>
          </w:p>
          <w:p w:rsidR="003E1928" w:rsidRDefault="0019715D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Druh služby: krizová pom</w:t>
            </w:r>
            <w:r>
              <w:rPr>
                <w:i/>
                <w:iCs/>
                <w:color w:val="000000"/>
                <w:sz w:val="22"/>
                <w:szCs w:val="22"/>
                <w:u w:val="single"/>
              </w:rPr>
              <w:t>oc</w:t>
            </w:r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Cílem lůžkové paliativní péče je udržení maximální dosažitelné kvality života nemocného a podpora pacienta i jeho blízkých v procesu přijetí závažné, život ohrožující, nemoci. V případě stabilizace zdravotního stavu je pacient propuštěn a předán do ambulantního sledování; při terminálním zvratu onemocnění je umírajícímu poskytována  komplexní péče a doprovázení. Během pobytu je vytvářen prostor pro přítomnost blízkých osob.  </w:t>
            </w:r>
          </w:p>
          <w:p w:rsidR="003E1928" w:rsidRDefault="0019715D">
            <w:pPr>
              <w:jc w:val="both"/>
            </w:pPr>
            <w:r>
              <w:rPr>
                <w:color w:val="000000"/>
                <w:sz w:val="22"/>
                <w:szCs w:val="22"/>
                <w:u w:val="single"/>
              </w:rPr>
              <w:t xml:space="preserve">Přínos pro obyvatele Prahy 1: </w:t>
            </w:r>
            <w:r>
              <w:rPr>
                <w:color w:val="000000"/>
                <w:sz w:val="22"/>
                <w:szCs w:val="22"/>
              </w:rPr>
              <w:t xml:space="preserve"> ve většině případů se jedná o nevyléčitelně nemocné pacienty a tedy o  předcházení a zmírňování jejich utrpení. </w:t>
            </w:r>
          </w:p>
          <w:p w:rsidR="003E1928" w:rsidRDefault="0019715D">
            <w:pPr>
              <w:jc w:val="both"/>
              <w:rPr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V průběhu roku 2019 bylo hospitalizováno 7 pacientů s pokročilým nádorovým onemocnění z Prahy 1. </w:t>
            </w:r>
          </w:p>
          <w:p w:rsidR="003E1928" w:rsidRPr="009C3830" w:rsidRDefault="0019715D" w:rsidP="002C2430">
            <w:pPr>
              <w:jc w:val="both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Dotace bude čerpána na materiální, nemateriální a jiné náklady.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13 279 140</w:t>
            </w:r>
          </w:p>
          <w:p w:rsidR="003E1928" w:rsidRDefault="003E1928">
            <w:pPr>
              <w:jc w:val="center"/>
            </w:pPr>
          </w:p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vlastní zdroje, zdravotní pojišťovny,  přímé platby od  klientů, HMP, ostatní MČ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</w:rPr>
            </w:pPr>
          </w:p>
          <w:p w:rsidR="003E1928" w:rsidRDefault="0019715D">
            <w:pPr>
              <w:jc w:val="center"/>
              <w:rPr>
                <w:bCs/>
              </w:rPr>
            </w:pPr>
            <w:r>
              <w:rPr>
                <w:bCs/>
              </w:rPr>
              <w:t>160</w:t>
            </w:r>
            <w:r w:rsidR="00F74510">
              <w:rPr>
                <w:bCs/>
              </w:rPr>
              <w:t> </w:t>
            </w:r>
            <w:r>
              <w:rPr>
                <w:bCs/>
              </w:rPr>
              <w:t>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F74510" w:rsidRDefault="00F74510">
            <w:pPr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3E1928">
        <w:trPr>
          <w:trHeight w:val="83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3E1928" w:rsidRDefault="00CB6A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/>
          <w:p w:rsidR="003E1928" w:rsidRDefault="0019715D">
            <w:pPr>
              <w:rPr>
                <w:b/>
              </w:rPr>
            </w:pPr>
            <w:r>
              <w:rPr>
                <w:b/>
              </w:rPr>
              <w:t xml:space="preserve">TŘI, o. p. s. </w:t>
            </w:r>
          </w:p>
          <w:p w:rsidR="003E1928" w:rsidRDefault="0019715D">
            <w:r>
              <w:rPr>
                <w:b/>
              </w:rPr>
              <w:t xml:space="preserve">Čerčany </w:t>
            </w:r>
          </w:p>
          <w:p w:rsidR="003E1928" w:rsidRDefault="003E1928"/>
          <w:p w:rsidR="003E1928" w:rsidRDefault="003E1928"/>
          <w:p w:rsidR="003E1928" w:rsidRDefault="0019715D">
            <w:r>
              <w:t>IČ: 18623433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  <w:i/>
                <w:iCs/>
              </w:rPr>
            </w:pPr>
          </w:p>
          <w:p w:rsidR="003E1928" w:rsidRDefault="0019715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„Hospic Dobrého pastýře v Čerčanech – průběžný projekt““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19715D">
            <w:pPr>
              <w:jc w:val="both"/>
            </w:pPr>
            <w:r>
              <w:rPr>
                <w:sz w:val="22"/>
                <w:szCs w:val="22"/>
                <w:u w:val="single"/>
              </w:rPr>
              <w:t xml:space="preserve">Cílová skupina: </w:t>
            </w:r>
            <w:r>
              <w:rPr>
                <w:sz w:val="22"/>
                <w:szCs w:val="22"/>
              </w:rPr>
              <w:t>osoby v terminálním stádiu, senioři</w:t>
            </w:r>
          </w:p>
          <w:p w:rsidR="003E1928" w:rsidRDefault="0019715D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Druh služby: krizová pomoc</w:t>
            </w:r>
          </w:p>
          <w:p w:rsidR="003E1928" w:rsidRDefault="0019715D">
            <w:pPr>
              <w:jc w:val="both"/>
            </w:pPr>
            <w:r>
              <w:rPr>
                <w:sz w:val="22"/>
                <w:szCs w:val="22"/>
              </w:rPr>
              <w:t xml:space="preserve">Nestátní zdravotnické zařízení, Hospic Dobrého pastýře, se zaměřuje na poskytování zdravotně – sociálních služeb: lůžkový hospic, domácí hospic, odlehčovací služby - pobytové a terénní, centrum denních služeb, půjčovna zdravotních a kompenzačních pomůcek a odborné sociální </w:t>
            </w:r>
            <w:r>
              <w:rPr>
                <w:sz w:val="22"/>
                <w:szCs w:val="22"/>
              </w:rPr>
              <w:lastRenderedPageBreak/>
              <w:t>poradenství. Principem poskytované péče je individuální přístup a hledání cest k naplňování potřeb nemocného ve všech rovinách: somatické, psychické, sociální a spirituální.</w:t>
            </w:r>
          </w:p>
          <w:p w:rsidR="003E1928" w:rsidRDefault="0019715D">
            <w:pPr>
              <w:jc w:val="both"/>
            </w:pPr>
            <w:r>
              <w:rPr>
                <w:sz w:val="22"/>
                <w:szCs w:val="22"/>
                <w:u w:val="single"/>
              </w:rPr>
              <w:t>Přínos pro obyvatele Prahy 1:</w:t>
            </w:r>
            <w:r>
              <w:rPr>
                <w:sz w:val="22"/>
                <w:szCs w:val="22"/>
              </w:rPr>
              <w:t xml:space="preserve"> možnost využití kvalitní zdravotně sociální hospicové služby.</w:t>
            </w:r>
          </w:p>
          <w:p w:rsidR="003E1928" w:rsidRDefault="0019715D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V roce 2019 pečoval  Hospic v lůžkovém zařízení o 177 osob, z toho 100 pacientů bylo z Prahy, a 1 pacient, občan z Prahy 1, který zde strávil 44 lůžkodnů.  Náklady na jeden lůžkoden činí 3 215 Kč</w:t>
            </w:r>
          </w:p>
          <w:p w:rsidR="003E1928" w:rsidRDefault="0019715D">
            <w:pPr>
              <w:jc w:val="both"/>
            </w:pPr>
            <w:r>
              <w:rPr>
                <w:rStyle w:val="Silnzdraznn"/>
                <w:b w:val="0"/>
                <w:bCs w:val="0"/>
                <w:i/>
                <w:iCs/>
                <w:color w:val="000000"/>
                <w:sz w:val="22"/>
                <w:szCs w:val="22"/>
              </w:rPr>
              <w:t>Dotace bude použita na materiální náklady.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37 550 000</w:t>
            </w:r>
          </w:p>
          <w:p w:rsidR="003E1928" w:rsidRDefault="003E1928">
            <w:pPr>
              <w:jc w:val="center"/>
            </w:pPr>
          </w:p>
          <w:p w:rsidR="003E1928" w:rsidRDefault="003E1928">
            <w:pPr>
              <w:jc w:val="center"/>
            </w:pPr>
          </w:p>
          <w:p w:rsidR="003E1928" w:rsidRDefault="0019715D">
            <w:pPr>
              <w:jc w:val="center"/>
            </w:pPr>
            <w:r>
              <w:t>vlastní zdroje,</w:t>
            </w:r>
          </w:p>
          <w:p w:rsidR="003E1928" w:rsidRDefault="0019715D">
            <w:pPr>
              <w:jc w:val="center"/>
            </w:pPr>
            <w:r>
              <w:t>MPSV ČR,</w:t>
            </w:r>
          </w:p>
          <w:p w:rsidR="003E1928" w:rsidRDefault="0019715D">
            <w:pPr>
              <w:jc w:val="center"/>
            </w:pPr>
            <w:r>
              <w:t>HMP,</w:t>
            </w:r>
          </w:p>
          <w:p w:rsidR="003E1928" w:rsidRDefault="0019715D">
            <w:pPr>
              <w:jc w:val="center"/>
            </w:pPr>
            <w:r>
              <w:t>ostatní MČ,</w:t>
            </w:r>
          </w:p>
          <w:p w:rsidR="003E1928" w:rsidRDefault="0019715D">
            <w:pPr>
              <w:jc w:val="center"/>
            </w:pPr>
            <w:r>
              <w:lastRenderedPageBreak/>
              <w:t>jiné zdroje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</w:rPr>
            </w:pPr>
          </w:p>
          <w:p w:rsidR="003E1928" w:rsidRDefault="0019715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F74510">
              <w:rPr>
                <w:bCs/>
              </w:rPr>
              <w:t> </w:t>
            </w:r>
            <w:r>
              <w:rPr>
                <w:bCs/>
              </w:rPr>
              <w:t>000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F74510" w:rsidRDefault="00F74510">
            <w:pPr>
              <w:jc w:val="center"/>
              <w:rPr>
                <w:b/>
              </w:rPr>
            </w:pPr>
            <w:r>
              <w:rPr>
                <w:b/>
              </w:rPr>
              <w:t>90 000</w:t>
            </w:r>
          </w:p>
        </w:tc>
      </w:tr>
      <w:tr w:rsidR="003E1928">
        <w:trPr>
          <w:trHeight w:val="83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3E1928" w:rsidRDefault="003E19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/>
          <w:p w:rsidR="003E1928" w:rsidRDefault="0019715D">
            <w:r>
              <w:t>Celkem: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both"/>
              <w:rPr>
                <w:i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Cs/>
              </w:rPr>
            </w:pPr>
          </w:p>
          <w:p w:rsidR="003E1928" w:rsidRDefault="0019715D">
            <w:pPr>
              <w:jc w:val="center"/>
              <w:rPr>
                <w:bCs/>
              </w:rPr>
            </w:pPr>
            <w:r>
              <w:rPr>
                <w:bCs/>
              </w:rPr>
              <w:t>1 193 800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928" w:rsidRDefault="003E1928">
            <w:pPr>
              <w:jc w:val="center"/>
              <w:rPr>
                <w:b/>
              </w:rPr>
            </w:pPr>
          </w:p>
          <w:p w:rsidR="003E1928" w:rsidRDefault="0019715D">
            <w:pPr>
              <w:jc w:val="center"/>
              <w:rPr>
                <w:b/>
              </w:rPr>
            </w:pPr>
            <w:r>
              <w:rPr>
                <w:b/>
              </w:rPr>
              <w:t>1 000 000</w:t>
            </w:r>
          </w:p>
        </w:tc>
      </w:tr>
    </w:tbl>
    <w:p w:rsidR="003E1928" w:rsidRDefault="003E1928"/>
    <w:sectPr w:rsidR="003E1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F5" w:rsidRDefault="0019715D">
      <w:r>
        <w:separator/>
      </w:r>
    </w:p>
  </w:endnote>
  <w:endnote w:type="continuationSeparator" w:id="0">
    <w:p w:rsidR="005A07F5" w:rsidRDefault="0019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0C" w:rsidRDefault="00E218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029008"/>
      <w:docPartObj>
        <w:docPartGallery w:val="Page Numbers (Bottom of Page)"/>
        <w:docPartUnique/>
      </w:docPartObj>
    </w:sdtPr>
    <w:sdtEndPr/>
    <w:sdtContent>
      <w:p w:rsidR="003E1928" w:rsidRDefault="0019715D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45847">
          <w:rPr>
            <w:noProof/>
          </w:rPr>
          <w:t>1</w:t>
        </w:r>
        <w:r>
          <w:fldChar w:fldCharType="end"/>
        </w:r>
      </w:p>
    </w:sdtContent>
  </w:sdt>
  <w:p w:rsidR="003E1928" w:rsidRDefault="003E19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0C" w:rsidRDefault="00E218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F5" w:rsidRDefault="0019715D">
      <w:r>
        <w:separator/>
      </w:r>
    </w:p>
  </w:footnote>
  <w:footnote w:type="continuationSeparator" w:id="0">
    <w:p w:rsidR="005A07F5" w:rsidRDefault="0019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0C" w:rsidRDefault="00E218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C5C" w:rsidRDefault="00744C5C">
    <w:pPr>
      <w:pStyle w:val="Zhlav"/>
      <w:rPr>
        <w:b/>
      </w:rPr>
    </w:pPr>
    <w:r>
      <w:rPr>
        <w:b/>
      </w:rPr>
      <w:t xml:space="preserve">Příloha č. 4 k usnesení </w:t>
    </w:r>
    <w:r w:rsidR="00123774">
      <w:rPr>
        <w:b/>
      </w:rPr>
      <w:t>Zastupitelstva</w:t>
    </w:r>
    <w:r>
      <w:rPr>
        <w:b/>
      </w:rPr>
      <w:t xml:space="preserve"> MČ Praha 1 číslo U</w:t>
    </w:r>
    <w:r w:rsidR="00123774">
      <w:rPr>
        <w:b/>
      </w:rPr>
      <w:t>Z</w:t>
    </w:r>
    <w:r>
      <w:rPr>
        <w:b/>
      </w:rPr>
      <w:t xml:space="preserve">20_ </w:t>
    </w:r>
    <w:r w:rsidR="00A45847">
      <w:rPr>
        <w:b/>
      </w:rPr>
      <w:t>0154</w:t>
    </w:r>
    <w:bookmarkStart w:id="1" w:name="_GoBack"/>
    <w:bookmarkEnd w:id="1"/>
    <w:r>
      <w:rPr>
        <w:b/>
      </w:rPr>
      <w:t xml:space="preserve">  ze dne </w:t>
    </w:r>
    <w:r w:rsidR="00123774">
      <w:rPr>
        <w:b/>
      </w:rPr>
      <w:t>16</w:t>
    </w:r>
    <w:r>
      <w:rPr>
        <w:b/>
      </w:rPr>
      <w:t>.06.2020</w:t>
    </w:r>
  </w:p>
  <w:p w:rsidR="00744C5C" w:rsidRDefault="00744C5C">
    <w:pPr>
      <w:pStyle w:val="Zhlav"/>
      <w:rPr>
        <w:b/>
      </w:rPr>
    </w:pPr>
  </w:p>
  <w:p w:rsidR="00744C5C" w:rsidRDefault="00123774" w:rsidP="00F97588">
    <w:pPr>
      <w:pStyle w:val="Zhlav"/>
      <w:jc w:val="center"/>
      <w:rPr>
        <w:b/>
      </w:rPr>
    </w:pPr>
    <w:r>
      <w:rPr>
        <w:b/>
      </w:rPr>
      <w:t>P</w:t>
    </w:r>
    <w:r w:rsidR="00744C5C">
      <w:rPr>
        <w:b/>
      </w:rPr>
      <w:t>řidělení finančních prostředků v rámci dotačního programu s</w:t>
    </w:r>
    <w:r w:rsidR="00F97588">
      <w:rPr>
        <w:b/>
      </w:rPr>
      <w:t> </w:t>
    </w:r>
    <w:r w:rsidR="00744C5C">
      <w:rPr>
        <w:b/>
      </w:rPr>
      <w:t>názvem</w:t>
    </w:r>
    <w:r w:rsidR="00F97588">
      <w:rPr>
        <w:b/>
      </w:rPr>
      <w:t xml:space="preserve"> Jednička pro rok 2020:</w:t>
    </w:r>
  </w:p>
  <w:p w:rsidR="00ED33A8" w:rsidRDefault="00ED33A8" w:rsidP="00F97588">
    <w:pPr>
      <w:pStyle w:val="Zhlav"/>
      <w:jc w:val="center"/>
      <w:rPr>
        <w:b/>
      </w:rPr>
    </w:pPr>
  </w:p>
  <w:p w:rsidR="00744C5C" w:rsidRDefault="00744C5C" w:rsidP="00744C5C">
    <w:pPr>
      <w:pStyle w:val="Zhlav"/>
      <w:jc w:val="center"/>
      <w:rPr>
        <w:b/>
      </w:rPr>
    </w:pPr>
    <w:r>
      <w:rPr>
        <w:b/>
      </w:rPr>
      <w:t xml:space="preserve"> C. zdravotně sociální služby</w:t>
    </w:r>
  </w:p>
  <w:p w:rsidR="00744C5C" w:rsidRDefault="002708C5" w:rsidP="00744C5C">
    <w:pPr>
      <w:pStyle w:val="Zhlav"/>
      <w:jc w:val="center"/>
      <w:rPr>
        <w:b/>
      </w:rPr>
    </w:pPr>
    <w:r>
      <w:rPr>
        <w:b/>
      </w:rPr>
      <w:t>(k rozdělení 1 000 000 Kč</w:t>
    </w:r>
    <w:r w:rsidR="00744C5C">
      <w:rPr>
        <w:b/>
      </w:rPr>
      <w:t>)</w:t>
    </w:r>
  </w:p>
  <w:p w:rsidR="003E1928" w:rsidRPr="007B42A7" w:rsidRDefault="003E1928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0C" w:rsidRDefault="00E218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28"/>
    <w:rsid w:val="000C2F28"/>
    <w:rsid w:val="00123774"/>
    <w:rsid w:val="001376F0"/>
    <w:rsid w:val="0019715D"/>
    <w:rsid w:val="002708C5"/>
    <w:rsid w:val="002B4733"/>
    <w:rsid w:val="002C2430"/>
    <w:rsid w:val="002C5DE6"/>
    <w:rsid w:val="003E1928"/>
    <w:rsid w:val="004A0B5D"/>
    <w:rsid w:val="005A07F5"/>
    <w:rsid w:val="00744C5C"/>
    <w:rsid w:val="007B42A7"/>
    <w:rsid w:val="009C3830"/>
    <w:rsid w:val="00A45847"/>
    <w:rsid w:val="00AC1DEE"/>
    <w:rsid w:val="00B04291"/>
    <w:rsid w:val="00CB6AE3"/>
    <w:rsid w:val="00D3273D"/>
    <w:rsid w:val="00DA4532"/>
    <w:rsid w:val="00E2180C"/>
    <w:rsid w:val="00E27908"/>
    <w:rsid w:val="00ED33A8"/>
    <w:rsid w:val="00F47EEC"/>
    <w:rsid w:val="00F74510"/>
    <w:rsid w:val="00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90BF"/>
  <w15:docId w15:val="{4719D6EB-CE91-49F6-8240-A2244F84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1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adpis"/>
    <w:next w:val="Zkladn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E4B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4B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4B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E4B0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2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2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7D6E-1FA6-4EC3-8E39-E841B4B6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ojirasov</dc:creator>
  <dc:description/>
  <cp:lastModifiedBy>Jirasová Olga</cp:lastModifiedBy>
  <cp:revision>5</cp:revision>
  <cp:lastPrinted>2020-05-21T11:11:00Z</cp:lastPrinted>
  <dcterms:created xsi:type="dcterms:W3CDTF">2020-05-28T09:05:00Z</dcterms:created>
  <dcterms:modified xsi:type="dcterms:W3CDTF">2020-06-18T06:27:00Z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