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80" w:rsidRDefault="009B3180"/>
    <w:tbl>
      <w:tblPr>
        <w:tblW w:w="13751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185"/>
        <w:gridCol w:w="1748"/>
        <w:gridCol w:w="4473"/>
        <w:gridCol w:w="1509"/>
        <w:gridCol w:w="1224"/>
        <w:gridCol w:w="1707"/>
      </w:tblGrid>
      <w:tr w:rsidR="00C71B63" w:rsidTr="00F5193A">
        <w:trPr>
          <w:cantSplit/>
          <w:trHeight w:hRule="exact" w:val="181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71B63" w:rsidRDefault="00934039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Číslo žádosti</w:t>
            </w:r>
          </w:p>
          <w:p w:rsidR="00C71B63" w:rsidRDefault="00C71B63">
            <w:pPr>
              <w:ind w:left="113" w:right="113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ind w:left="113" w:right="113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ind w:left="113" w:right="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B63" w:rsidRDefault="0093403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POSKYTOVATEL SLUŽBY</w:t>
            </w:r>
          </w:p>
          <w:p w:rsidR="00C71B63" w:rsidRDefault="0093403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CÍLOVÁ SKUPINA</w:t>
            </w: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POPIS PROJEKTU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CELKOVÝ ROZPOČET</w:t>
            </w:r>
          </w:p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(Jiné zdroje)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rPr>
                <w:b/>
                <w:i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POŽA</w:t>
            </w: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DAVEK</w:t>
            </w: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(Kč)</w:t>
            </w:r>
          </w:p>
          <w:p w:rsidR="00C71B63" w:rsidRDefault="00C71B6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C71B6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SCHVÁLENÁ ČASTKA</w:t>
            </w:r>
          </w:p>
          <w:p w:rsidR="00C71B63" w:rsidRDefault="0093403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(Kč)</w:t>
            </w:r>
          </w:p>
        </w:tc>
      </w:tr>
      <w:tr w:rsidR="00C71B63" w:rsidTr="00F5193A">
        <w:trPr>
          <w:trHeight w:val="624"/>
        </w:trPr>
        <w:tc>
          <w:tcPr>
            <w:tcW w:w="137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B63" w:rsidRDefault="00934039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</w:t>
            </w:r>
            <w:r>
              <w:rPr>
                <w:i/>
                <w:iCs/>
              </w:rPr>
              <w:t xml:space="preserve">ávislost na opiátech je považovaná za jeden z důležitých faktorů, přispívajících k chudobě, kriminalitě, rozpadům rodin    </w:t>
            </w:r>
          </w:p>
          <w:p w:rsidR="00C71B63" w:rsidRDefault="00934039">
            <w:pPr>
              <w:ind w:left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i/>
                <w:iCs/>
              </w:rPr>
              <w:t>a  ke</w:t>
            </w:r>
            <w:proofErr w:type="gramEnd"/>
            <w:r w:rsidR="008C0FD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zvyšování výdajů státní správy na místní i celostátní úrovni.</w:t>
            </w:r>
          </w:p>
        </w:tc>
      </w:tr>
      <w:tr w:rsidR="00C71B63" w:rsidTr="00F5193A">
        <w:trPr>
          <w:trHeight w:val="3841"/>
        </w:trPr>
        <w:tc>
          <w:tcPr>
            <w:tcW w:w="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b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rPr>
                <w:b/>
                <w:sz w:val="22"/>
                <w:szCs w:val="22"/>
              </w:rPr>
            </w:pPr>
          </w:p>
          <w:p w:rsidR="00C71B63" w:rsidRDefault="009340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Centrum pro rodinu PSS a klinické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adiktologie</w:t>
            </w:r>
            <w:proofErr w:type="spellEnd"/>
            <w:r>
              <w:rPr>
                <w:b/>
                <w:sz w:val="22"/>
                <w:szCs w:val="22"/>
              </w:rPr>
              <w:t xml:space="preserve">, z. </w:t>
            </w:r>
            <w:proofErr w:type="spellStart"/>
            <w:r>
              <w:rPr>
                <w:b/>
                <w:sz w:val="22"/>
                <w:szCs w:val="22"/>
              </w:rPr>
              <w:t>ú.</w:t>
            </w:r>
            <w:proofErr w:type="spellEnd"/>
            <w:proofErr w:type="gramEnd"/>
          </w:p>
          <w:p w:rsidR="00C71B63" w:rsidRDefault="009340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Praha 2</w:t>
            </w:r>
          </w:p>
          <w:p w:rsidR="00C71B63" w:rsidRDefault="00C71B63">
            <w:pPr>
              <w:rPr>
                <w:b/>
                <w:sz w:val="22"/>
                <w:szCs w:val="22"/>
              </w:rPr>
            </w:pPr>
          </w:p>
          <w:p w:rsidR="00C71B63" w:rsidRDefault="00934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06774750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Adiktologická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ambulance pro děti a dorost – Slunečnicová zahrada, diagnostika, psychologické a speciální pedagogické poradenství“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B63" w:rsidRDefault="00934039">
            <w:pPr>
              <w:jc w:val="both"/>
            </w:pPr>
            <w:r>
              <w:rPr>
                <w:sz w:val="22"/>
                <w:szCs w:val="22"/>
              </w:rPr>
              <w:t>Centrum pro rodinu sleduje</w:t>
            </w:r>
            <w:r w:rsidR="00787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vývoj dětí matek užívající NL, včetně alkoholu, a pracuje s ohroženými rodinami. Cílem projektu je zdravý vývoj dětí, snížení riz</w:t>
            </w:r>
            <w:r w:rsidR="00787687">
              <w:rPr>
                <w:sz w:val="22"/>
                <w:szCs w:val="22"/>
              </w:rPr>
              <w:t>ikového chování v</w:t>
            </w:r>
            <w:r w:rsidR="00C54E88">
              <w:rPr>
                <w:sz w:val="22"/>
                <w:szCs w:val="22"/>
              </w:rPr>
              <w:t xml:space="preserve"> </w:t>
            </w:r>
            <w:r w:rsidR="00787687">
              <w:rPr>
                <w:sz w:val="22"/>
                <w:szCs w:val="22"/>
              </w:rPr>
              <w:t> </w:t>
            </w:r>
            <w:proofErr w:type="gramStart"/>
            <w:r w:rsidR="00787687">
              <w:rPr>
                <w:sz w:val="22"/>
                <w:szCs w:val="22"/>
              </w:rPr>
              <w:t xml:space="preserve">rodině  a </w:t>
            </w:r>
            <w:r>
              <w:rPr>
                <w:sz w:val="22"/>
                <w:szCs w:val="22"/>
              </w:rPr>
              <w:t xml:space="preserve"> včasné</w:t>
            </w:r>
            <w:proofErr w:type="gramEnd"/>
            <w:r>
              <w:rPr>
                <w:sz w:val="22"/>
                <w:szCs w:val="22"/>
              </w:rPr>
              <w:t xml:space="preserve"> podchycení duševní poruchy, která může být duální diagnózou při užívání NL. Do projektu je možné </w:t>
            </w:r>
            <w:proofErr w:type="gramStart"/>
            <w:r>
              <w:rPr>
                <w:sz w:val="22"/>
                <w:szCs w:val="22"/>
              </w:rPr>
              <w:t xml:space="preserve">začlenit i </w:t>
            </w:r>
            <w:r w:rsidR="00BE7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děti</w:t>
            </w:r>
            <w:proofErr w:type="gramEnd"/>
            <w:r>
              <w:rPr>
                <w:sz w:val="22"/>
                <w:szCs w:val="22"/>
              </w:rPr>
              <w:t xml:space="preserve"> z</w:t>
            </w:r>
            <w:r w:rsidR="00787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programu  Slunečnicová zahrada, který působí jako </w:t>
            </w:r>
            <w:proofErr w:type="spellStart"/>
            <w:r>
              <w:rPr>
                <w:sz w:val="22"/>
                <w:szCs w:val="22"/>
              </w:rPr>
              <w:t>pedagogicko</w:t>
            </w:r>
            <w:proofErr w:type="spellEnd"/>
            <w:r>
              <w:rPr>
                <w:sz w:val="22"/>
                <w:szCs w:val="22"/>
              </w:rPr>
              <w:t xml:space="preserve"> edukační program pro děti z intaktních rodin a není primárně určen dětem s </w:t>
            </w:r>
            <w:proofErr w:type="spellStart"/>
            <w:r>
              <w:rPr>
                <w:sz w:val="22"/>
                <w:szCs w:val="22"/>
              </w:rPr>
              <w:t>adiktologickou</w:t>
            </w:r>
            <w:proofErr w:type="spellEnd"/>
            <w:r>
              <w:rPr>
                <w:sz w:val="22"/>
                <w:szCs w:val="22"/>
              </w:rPr>
              <w:t xml:space="preserve"> diagnózou. </w:t>
            </w:r>
            <w:r>
              <w:rPr>
                <w:sz w:val="22"/>
                <w:szCs w:val="22"/>
                <w:u w:val="single"/>
              </w:rPr>
              <w:t>Přínos pro obyvatele Prahy 1:</w:t>
            </w:r>
            <w:r>
              <w:rPr>
                <w:sz w:val="22"/>
                <w:szCs w:val="22"/>
              </w:rPr>
              <w:t xml:space="preserve"> program je realizován ve spolupráci s Dětským</w:t>
            </w:r>
            <w:r w:rsidR="00237CD2">
              <w:rPr>
                <w:sz w:val="22"/>
                <w:szCs w:val="22"/>
              </w:rPr>
              <w:t>i centry</w:t>
            </w:r>
            <w:r>
              <w:rPr>
                <w:sz w:val="22"/>
                <w:szCs w:val="22"/>
              </w:rPr>
              <w:t xml:space="preserve">, s OSPOD, s kurátorem, se školami, středisky výchovné péče apod.  </w:t>
            </w:r>
            <w:r>
              <w:rPr>
                <w:sz w:val="22"/>
                <w:szCs w:val="22"/>
                <w:u w:val="single"/>
              </w:rPr>
              <w:t xml:space="preserve">Do projektu je zařazeno v intenzivním </w:t>
            </w:r>
            <w:proofErr w:type="gramStart"/>
            <w:r>
              <w:rPr>
                <w:sz w:val="22"/>
                <w:szCs w:val="22"/>
                <w:u w:val="single"/>
              </w:rPr>
              <w:t>programu 8</w:t>
            </w:r>
            <w:r w:rsidR="00BE7C2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dětí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a 4 rodiče z Prahy 1.</w:t>
            </w:r>
          </w:p>
          <w:p w:rsidR="00C71B63" w:rsidRDefault="00934039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Dotace bude čerpána na osobní, materiální a nemateriální výdaje. 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2 231 515</w:t>
            </w:r>
          </w:p>
          <w:p w:rsidR="00C71B63" w:rsidRDefault="00C71B63">
            <w:pPr>
              <w:jc w:val="center"/>
              <w:rPr>
                <w:sz w:val="22"/>
                <w:szCs w:val="22"/>
              </w:rPr>
            </w:pPr>
          </w:p>
          <w:p w:rsidR="00C71B63" w:rsidRDefault="00C71B63">
            <w:pPr>
              <w:jc w:val="center"/>
              <w:rPr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</w:t>
            </w:r>
          </w:p>
          <w:p w:rsidR="00C71B63" w:rsidRDefault="0093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HMP,</w:t>
            </w:r>
          </w:p>
          <w:p w:rsidR="00C71B63" w:rsidRDefault="0093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bCs/>
                <w:sz w:val="22"/>
                <w:szCs w:val="22"/>
              </w:rPr>
            </w:pPr>
          </w:p>
          <w:p w:rsidR="00C71B63" w:rsidRDefault="0093403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65 140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B63" w:rsidRDefault="00C71B63">
            <w:pPr>
              <w:jc w:val="center"/>
              <w:rPr>
                <w:b/>
                <w:sz w:val="22"/>
                <w:szCs w:val="22"/>
              </w:rPr>
            </w:pPr>
          </w:p>
          <w:p w:rsidR="00C71B63" w:rsidRDefault="00C41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5193A" w:rsidTr="00F5193A">
        <w:trPr>
          <w:trHeight w:val="356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Středisko prevence a léčby drogových závislostí Drop In</w:t>
            </w:r>
          </w:p>
          <w:p w:rsidR="00F5193A" w:rsidRDefault="00F5193A" w:rsidP="00F519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o. p. s.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b/>
              </w:rPr>
            </w:pPr>
            <w:r>
              <w:rPr>
                <w:sz w:val="22"/>
                <w:szCs w:val="22"/>
              </w:rPr>
              <w:t>IČ: 25721259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E7C28" w:rsidRDefault="00F5193A" w:rsidP="00F519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„Centrum metadonové substituce</w:t>
            </w:r>
          </w:p>
          <w:p w:rsidR="00F5193A" w:rsidRDefault="00BE7C28" w:rsidP="00F519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I, II, III</w:t>
            </w:r>
            <w:r w:rsidR="00F5193A">
              <w:rPr>
                <w:b/>
                <w:bCs/>
                <w:i/>
                <w:iCs/>
                <w:sz w:val="22"/>
                <w:szCs w:val="22"/>
              </w:rPr>
              <w:t>“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Pr="00390755" w:rsidRDefault="00F5193A" w:rsidP="00F5193A">
            <w:pPr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Stabilizační služba substituční </w:t>
            </w:r>
            <w:proofErr w:type="gramStart"/>
            <w:r>
              <w:rPr>
                <w:rStyle w:val="Silnzdraznn"/>
                <w:b w:val="0"/>
                <w:color w:val="333333"/>
                <w:sz w:val="22"/>
                <w:szCs w:val="22"/>
              </w:rPr>
              <w:t>terapie  je</w:t>
            </w:r>
            <w:proofErr w:type="gramEnd"/>
            <w:r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 jedním z nejefektivnějších nástrojů pro léčbu pacientů, kteří užívají NL, zejména heroin, jelikož zasahuje jejich velký počet. Principem je, že pacient dostává tzv. substituent podobný </w:t>
            </w:r>
            <w:proofErr w:type="gramStart"/>
            <w:r>
              <w:rPr>
                <w:rStyle w:val="Silnzdraznn"/>
                <w:b w:val="0"/>
                <w:color w:val="333333"/>
                <w:sz w:val="22"/>
                <w:szCs w:val="22"/>
              </w:rPr>
              <w:t>nebo  s identickými</w:t>
            </w:r>
            <w:proofErr w:type="gramEnd"/>
            <w:r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 vlastnostmi a účinky jaké má užívaná droga. Dlouhodobé </w:t>
            </w:r>
            <w:proofErr w:type="gramStart"/>
            <w:r>
              <w:rPr>
                <w:rStyle w:val="Silnzdraznn"/>
                <w:b w:val="0"/>
                <w:color w:val="333333"/>
                <w:sz w:val="22"/>
                <w:szCs w:val="22"/>
              </w:rPr>
              <w:t>užívání  substitučních</w:t>
            </w:r>
            <w:proofErr w:type="gramEnd"/>
            <w:r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 látek,  zmírňuje mnoho abstinenčních příznaků, snižuje zdravotní a sociální rizika</w:t>
            </w:r>
            <w:r w:rsidR="00BE7C28"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 a</w:t>
            </w:r>
            <w:r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 při správném dávkování omezuje nutkavou potřebu užívat opiáty. </w:t>
            </w:r>
            <w:r>
              <w:rPr>
                <w:rStyle w:val="Silnzdraznn"/>
                <w:b w:val="0"/>
                <w:color w:val="333333"/>
                <w:sz w:val="22"/>
                <w:szCs w:val="22"/>
                <w:u w:val="single"/>
              </w:rPr>
              <w:t>Přínos pro obyvatele Prahy 1</w:t>
            </w:r>
            <w:r>
              <w:rPr>
                <w:rStyle w:val="Silnzdraznn"/>
                <w:b w:val="0"/>
                <w:color w:val="333333"/>
                <w:sz w:val="22"/>
                <w:szCs w:val="22"/>
              </w:rPr>
              <w:t>:</w:t>
            </w:r>
            <w:r w:rsidR="00BE7C28"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 skrze zlepšení zdravotního stavu uživatele NL dochází k zastavení rizika šíření infekcí a k ochraně veřejného zdraví.</w:t>
            </w:r>
            <w:r>
              <w:rPr>
                <w:rStyle w:val="Silnzdraznn"/>
                <w:b w:val="0"/>
                <w:color w:val="3333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390755">
              <w:rPr>
                <w:sz w:val="22"/>
                <w:szCs w:val="22"/>
                <w:u w:val="single"/>
              </w:rPr>
              <w:t xml:space="preserve">V </w:t>
            </w:r>
            <w:proofErr w:type="gramStart"/>
            <w:r w:rsidR="00390755">
              <w:rPr>
                <w:sz w:val="22"/>
                <w:szCs w:val="22"/>
                <w:u w:val="single"/>
              </w:rPr>
              <w:t>léčbě  42</w:t>
            </w:r>
            <w:proofErr w:type="gramEnd"/>
            <w:r w:rsidR="00390755">
              <w:rPr>
                <w:sz w:val="22"/>
                <w:szCs w:val="22"/>
                <w:u w:val="single"/>
              </w:rPr>
              <w:t xml:space="preserve"> pacientů z  P</w:t>
            </w:r>
            <w:r>
              <w:rPr>
                <w:sz w:val="22"/>
                <w:szCs w:val="22"/>
                <w:u w:val="single"/>
              </w:rPr>
              <w:t>1.</w:t>
            </w:r>
          </w:p>
          <w:p w:rsidR="00F5193A" w:rsidRDefault="00F5193A" w:rsidP="00F5193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osobní, materiální a nemateriální náklady.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5964F2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421 840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sz w:val="22"/>
                <w:szCs w:val="22"/>
              </w:rPr>
            </w:pPr>
          </w:p>
          <w:p w:rsidR="00F5193A" w:rsidRDefault="004C18C9" w:rsidP="00F5193A">
            <w:pPr>
              <w:jc w:val="center"/>
              <w:rPr>
                <w:bCs/>
              </w:rPr>
            </w:pPr>
            <w:r>
              <w:rPr>
                <w:bCs/>
              </w:rPr>
              <w:t>47 000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F5193A" w:rsidRDefault="00C41E84" w:rsidP="00F519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193A" w:rsidTr="00E276AC">
        <w:trPr>
          <w:trHeight w:val="159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F5193A" w:rsidRPr="00C565EF" w:rsidRDefault="00C565EF" w:rsidP="00F51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  <w:p w:rsidR="00F5193A" w:rsidRDefault="00F5193A" w:rsidP="00BE7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Středisko prevence a léčby drogových závislostí Drop In</w:t>
            </w:r>
          </w:p>
          <w:p w:rsidR="00F5193A" w:rsidRDefault="00F5193A" w:rsidP="00F519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o. p. s.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25721259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A3B" w:rsidRDefault="00863A3B" w:rsidP="00863A3B">
            <w:pPr>
              <w:rPr>
                <w:bCs/>
                <w:i/>
                <w:iCs/>
                <w:sz w:val="22"/>
                <w:szCs w:val="22"/>
              </w:rPr>
            </w:pPr>
          </w:p>
          <w:p w:rsidR="00863A3B" w:rsidRDefault="00863A3B" w:rsidP="00F519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„Nízkoprahové středisko </w:t>
            </w:r>
          </w:p>
          <w:p w:rsidR="00863A3B" w:rsidRDefault="00863A3B" w:rsidP="00F5193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Drop In, o. p. s.“</w:t>
            </w:r>
          </w:p>
          <w:p w:rsidR="00863A3B" w:rsidRDefault="00863A3B" w:rsidP="00F519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Pr="00E263D3" w:rsidRDefault="006407EA" w:rsidP="00F519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terciální prevence je snižování zdravotních a sociálních rizik u uživatelů NL a tím i negativní dopad jejich rizikového chování na většinovou společnost. Její podstatou je akceptování skutečnosti, že mezi uživateli NL jsou i tací, kteří se léčit nechtějí nebo nedokážou. Jedná se tedy spíše o péči než o léčbu.  Součástí služby je výdej zdravotnického materiálu, výměnný program, poradenství a konzultace. </w:t>
            </w:r>
            <w:r>
              <w:rPr>
                <w:sz w:val="22"/>
                <w:szCs w:val="22"/>
                <w:u w:val="single"/>
              </w:rPr>
              <w:t>Přínos pro obyvatele Prahy 1:</w:t>
            </w:r>
            <w:r w:rsidRPr="00E263D3">
              <w:rPr>
                <w:sz w:val="22"/>
                <w:szCs w:val="22"/>
              </w:rPr>
              <w:t xml:space="preserve"> </w:t>
            </w:r>
            <w:r w:rsidRPr="005F5262">
              <w:rPr>
                <w:sz w:val="22"/>
                <w:szCs w:val="22"/>
              </w:rPr>
              <w:t xml:space="preserve"> resocializace</w:t>
            </w:r>
            <w:r w:rsidR="00E263D3">
              <w:rPr>
                <w:sz w:val="22"/>
                <w:szCs w:val="22"/>
              </w:rPr>
              <w:t xml:space="preserve"> </w:t>
            </w:r>
            <w:r w:rsidRPr="005F5262">
              <w:rPr>
                <w:sz w:val="22"/>
                <w:szCs w:val="22"/>
              </w:rPr>
              <w:t xml:space="preserve"> klientů, </w:t>
            </w:r>
            <w:r w:rsidR="005F5262" w:rsidRPr="005F5262">
              <w:rPr>
                <w:sz w:val="22"/>
                <w:szCs w:val="22"/>
              </w:rPr>
              <w:t>ochrana veřejného zdraví, možn</w:t>
            </w:r>
            <w:r w:rsidR="00E263D3">
              <w:rPr>
                <w:sz w:val="22"/>
                <w:szCs w:val="22"/>
              </w:rPr>
              <w:t>ost delegovat indikované</w:t>
            </w:r>
            <w:r w:rsidR="00F1747C">
              <w:rPr>
                <w:sz w:val="22"/>
                <w:szCs w:val="22"/>
              </w:rPr>
              <w:t xml:space="preserve"> </w:t>
            </w:r>
            <w:proofErr w:type="gramStart"/>
            <w:r w:rsidR="00F1747C">
              <w:rPr>
                <w:sz w:val="22"/>
                <w:szCs w:val="22"/>
              </w:rPr>
              <w:t xml:space="preserve">osoby </w:t>
            </w:r>
            <w:r w:rsidR="005F5262" w:rsidRPr="005F5262">
              <w:rPr>
                <w:sz w:val="22"/>
                <w:szCs w:val="22"/>
              </w:rPr>
              <w:t xml:space="preserve"> z</w:t>
            </w:r>
            <w:r w:rsidR="00F1747C">
              <w:rPr>
                <w:sz w:val="22"/>
                <w:szCs w:val="22"/>
              </w:rPr>
              <w:t xml:space="preserve"> </w:t>
            </w:r>
            <w:r w:rsidR="005F5262" w:rsidRPr="005F5262">
              <w:rPr>
                <w:sz w:val="22"/>
                <w:szCs w:val="22"/>
              </w:rPr>
              <w:t> Prahy</w:t>
            </w:r>
            <w:proofErr w:type="gramEnd"/>
            <w:r w:rsidR="005F5262" w:rsidRPr="005F5262">
              <w:rPr>
                <w:sz w:val="22"/>
                <w:szCs w:val="22"/>
              </w:rPr>
              <w:t xml:space="preserve"> 1, ale i další uživatele, kteří se zde pohybují, do blízkého střediska. </w:t>
            </w:r>
            <w:r w:rsidR="00F5193A">
              <w:rPr>
                <w:sz w:val="22"/>
                <w:szCs w:val="22"/>
              </w:rPr>
              <w:t xml:space="preserve"> </w:t>
            </w:r>
          </w:p>
          <w:p w:rsidR="00F5193A" w:rsidRDefault="00F5193A" w:rsidP="00F5193A">
            <w:pPr>
              <w:jc w:val="both"/>
            </w:pPr>
            <w:r>
              <w:rPr>
                <w:sz w:val="22"/>
                <w:szCs w:val="22"/>
                <w:u w:val="single"/>
              </w:rPr>
              <w:lastRenderedPageBreak/>
              <w:t xml:space="preserve">V dlouhodobé evidenci střediska je </w:t>
            </w:r>
            <w:r w:rsidR="007B1A6A">
              <w:rPr>
                <w:sz w:val="22"/>
                <w:szCs w:val="22"/>
                <w:u w:val="single"/>
              </w:rPr>
              <w:t xml:space="preserve">45 </w:t>
            </w:r>
            <w:proofErr w:type="gramStart"/>
            <w:r w:rsidR="007B1A6A">
              <w:rPr>
                <w:sz w:val="22"/>
                <w:szCs w:val="22"/>
                <w:u w:val="single"/>
              </w:rPr>
              <w:t xml:space="preserve">osob </w:t>
            </w:r>
            <w:r>
              <w:rPr>
                <w:sz w:val="22"/>
                <w:szCs w:val="22"/>
                <w:u w:val="single"/>
              </w:rPr>
              <w:t xml:space="preserve"> z  Prahy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1</w:t>
            </w:r>
            <w:r w:rsidR="00000E8D">
              <w:rPr>
                <w:sz w:val="22"/>
                <w:szCs w:val="22"/>
                <w:u w:val="single"/>
              </w:rPr>
              <w:t>.</w:t>
            </w:r>
            <w:r w:rsidR="007B1A6A">
              <w:rPr>
                <w:sz w:val="22"/>
                <w:szCs w:val="22"/>
                <w:u w:val="single"/>
              </w:rPr>
              <w:t xml:space="preserve"> Vzhledem k tomu, že výrazná část klientů využívá služeb anonymně, bude reálný počet rezidentů vyšší. </w:t>
            </w:r>
          </w:p>
          <w:p w:rsidR="00F5193A" w:rsidRDefault="00F5193A" w:rsidP="00F5193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Dotace bude čerpána na osobní, materiální a nemateriální náklady.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3242AF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6 603 403         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MPSV ČR, 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HMP, 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sz w:val="22"/>
                <w:szCs w:val="22"/>
              </w:rPr>
            </w:pPr>
          </w:p>
          <w:p w:rsidR="00F5193A" w:rsidRDefault="004C18C9" w:rsidP="00F51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</w:t>
            </w:r>
            <w:r w:rsidR="00C41E8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C41E84" w:rsidRDefault="00C41E84" w:rsidP="00F51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150 000</w:t>
            </w:r>
          </w:p>
        </w:tc>
      </w:tr>
      <w:tr w:rsidR="00F5193A" w:rsidTr="000C7A31">
        <w:trPr>
          <w:trHeight w:val="353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Středisko prevence a léčby drogových závislostí Drop In</w:t>
            </w:r>
          </w:p>
          <w:p w:rsidR="00F5193A" w:rsidRDefault="00F5193A" w:rsidP="00F519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o. p. s.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25721259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565EF" w:rsidRDefault="00F5193A" w:rsidP="00F519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Adiktologická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ambulance a AT ordinace</w:t>
            </w:r>
          </w:p>
          <w:p w:rsidR="00F5193A" w:rsidRDefault="00C565EF" w:rsidP="00F519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Drop In, o. p. s.</w:t>
            </w:r>
            <w:r w:rsidR="00F5193A">
              <w:rPr>
                <w:b/>
                <w:bCs/>
                <w:i/>
                <w:iCs/>
                <w:sz w:val="22"/>
                <w:szCs w:val="22"/>
              </w:rPr>
              <w:t>“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Pr="008928C9" w:rsidRDefault="00F5193A" w:rsidP="007466D5">
            <w:pPr>
              <w:pStyle w:val="Zkladntext"/>
              <w:spacing w:after="240"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bookmarkStart w:id="0" w:name="__DdeLink__613_3683876532"/>
            <w:r>
              <w:rPr>
                <w:color w:val="000000"/>
                <w:sz w:val="22"/>
                <w:szCs w:val="22"/>
              </w:rPr>
              <w:t xml:space="preserve">osláním služby je snižování zdravotních a sociálních poškození osob užívajících </w:t>
            </w:r>
            <w:r w:rsidR="00C565EF">
              <w:rPr>
                <w:color w:val="000000"/>
                <w:sz w:val="22"/>
                <w:szCs w:val="22"/>
              </w:rPr>
              <w:t>NL</w:t>
            </w:r>
            <w:r>
              <w:rPr>
                <w:color w:val="000000"/>
                <w:sz w:val="22"/>
                <w:szCs w:val="22"/>
              </w:rPr>
              <w:t xml:space="preserve"> či trpící nelátkovou formou závislosti skrze pomoc při hledání cest, podmínek a zdrojů pro naplněnější, spokojenější a zdravější život v důstojných podmínkách. Současně také umožnit přístup ke všem dostupným informacím a možnostem využití moderních postupů v oblasti prevence a léčby drogových závislostí.  </w:t>
            </w:r>
            <w:r>
              <w:rPr>
                <w:color w:val="000000"/>
                <w:sz w:val="22"/>
                <w:szCs w:val="22"/>
                <w:u w:val="single"/>
              </w:rPr>
              <w:t>Přínos pro Prahu 1:</w:t>
            </w:r>
            <w:r>
              <w:rPr>
                <w:color w:val="000000"/>
                <w:sz w:val="22"/>
                <w:szCs w:val="22"/>
              </w:rPr>
              <w:t xml:space="preserve"> služba je poskytovaná v Praze </w:t>
            </w:r>
            <w:r w:rsidR="0049421D">
              <w:rPr>
                <w:color w:val="000000"/>
                <w:sz w:val="22"/>
                <w:szCs w:val="22"/>
              </w:rPr>
              <w:t xml:space="preserve">5 a 12, nicméně program je zaměřen na obyvatele všech MČ. </w:t>
            </w:r>
            <w:r w:rsidR="00C565EF">
              <w:rPr>
                <w:color w:val="000000"/>
                <w:sz w:val="22"/>
                <w:szCs w:val="22"/>
              </w:rPr>
              <w:t xml:space="preserve"> </w:t>
            </w:r>
            <w:r w:rsidR="00C565EF" w:rsidRPr="00C565EF">
              <w:rPr>
                <w:color w:val="000000"/>
                <w:sz w:val="22"/>
                <w:szCs w:val="22"/>
                <w:u w:val="single"/>
              </w:rPr>
              <w:t>V roce 2019 byla pos</w:t>
            </w:r>
            <w:r w:rsidR="00C565EF">
              <w:rPr>
                <w:color w:val="000000"/>
                <w:sz w:val="22"/>
                <w:szCs w:val="22"/>
                <w:u w:val="single"/>
              </w:rPr>
              <w:t xml:space="preserve">kytována </w:t>
            </w:r>
            <w:r w:rsidR="00C565EF" w:rsidRPr="00C565EF">
              <w:rPr>
                <w:color w:val="000000"/>
                <w:sz w:val="22"/>
                <w:szCs w:val="22"/>
                <w:u w:val="single"/>
              </w:rPr>
              <w:t>podpora 4 osobám z Prahy 1.</w:t>
            </w:r>
            <w:r w:rsidR="00C565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End w:id="0"/>
            <w:r>
              <w:rPr>
                <w:i/>
                <w:iCs/>
                <w:color w:val="000000"/>
                <w:sz w:val="22"/>
                <w:szCs w:val="22"/>
              </w:rPr>
              <w:t xml:space="preserve">Dotace bude čerpána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na </w:t>
            </w:r>
            <w:proofErr w:type="gramStart"/>
            <w:r>
              <w:rPr>
                <w:i/>
                <w:iCs/>
                <w:color w:val="000000" w:themeColor="text1"/>
                <w:sz w:val="22"/>
                <w:szCs w:val="22"/>
              </w:rPr>
              <w:t>osobní a</w:t>
            </w:r>
            <w:r w:rsidR="00A020FA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7466D5">
              <w:rPr>
                <w:i/>
                <w:iCs/>
                <w:color w:val="000000" w:themeColor="text1"/>
                <w:sz w:val="22"/>
                <w:szCs w:val="22"/>
              </w:rPr>
              <w:t>n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emateriální</w:t>
            </w:r>
            <w:proofErr w:type="gramEnd"/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náklady.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4 055 000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MPSV ČR,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HMP,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zdroje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C41E84">
              <w:rPr>
                <w:bCs/>
              </w:rPr>
              <w:t> </w:t>
            </w:r>
            <w:r>
              <w:rPr>
                <w:bCs/>
              </w:rPr>
              <w:t>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</w:rPr>
            </w:pPr>
          </w:p>
          <w:p w:rsidR="00C41E84" w:rsidRDefault="00C41E84" w:rsidP="00F519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193A" w:rsidTr="00750DF7">
        <w:trPr>
          <w:trHeight w:val="75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SANANIM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z. </w:t>
            </w:r>
            <w:proofErr w:type="spellStart"/>
            <w:r>
              <w:rPr>
                <w:b/>
                <w:sz w:val="22"/>
                <w:szCs w:val="22"/>
              </w:rPr>
              <w:t>ú.</w:t>
            </w:r>
            <w:proofErr w:type="spellEnd"/>
            <w:proofErr w:type="gramEnd"/>
          </w:p>
          <w:p w:rsidR="00F5193A" w:rsidRDefault="00F5193A" w:rsidP="00F5193A">
            <w:r>
              <w:rPr>
                <w:sz w:val="22"/>
                <w:szCs w:val="22"/>
              </w:rPr>
              <w:t>Praha 5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r>
              <w:rPr>
                <w:sz w:val="22"/>
                <w:szCs w:val="22"/>
              </w:rPr>
              <w:t>Pracoviště:</w:t>
            </w:r>
          </w:p>
          <w:p w:rsidR="00F5193A" w:rsidRDefault="00F5193A" w:rsidP="00F5193A">
            <w:r>
              <w:rPr>
                <w:sz w:val="22"/>
                <w:szCs w:val="22"/>
              </w:rPr>
              <w:t>Žitn</w:t>
            </w:r>
            <w:r w:rsidR="00421C08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1574/51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00496090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Adiktologická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ambulance SANANIM“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Pr="00390755" w:rsidRDefault="00F5193A" w:rsidP="00F5193A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Účelem projektu je zajistit</w:t>
            </w:r>
            <w:r w:rsidR="004C2379">
              <w:rPr>
                <w:sz w:val="22"/>
                <w:szCs w:val="22"/>
              </w:rPr>
              <w:t xml:space="preserve"> osobám ohroženým závislosti </w:t>
            </w:r>
            <w:r w:rsidR="00E17778">
              <w:rPr>
                <w:sz w:val="22"/>
                <w:szCs w:val="22"/>
              </w:rPr>
              <w:t xml:space="preserve">na NL, alkoholu i </w:t>
            </w:r>
            <w:proofErr w:type="spellStart"/>
            <w:r w:rsidR="004C2379">
              <w:rPr>
                <w:sz w:val="22"/>
                <w:szCs w:val="22"/>
              </w:rPr>
              <w:t>psychofarmatik</w:t>
            </w:r>
            <w:r w:rsidR="008375AF">
              <w:rPr>
                <w:sz w:val="22"/>
                <w:szCs w:val="22"/>
              </w:rPr>
              <w:t>ách</w:t>
            </w:r>
            <w:proofErr w:type="spellEnd"/>
            <w:r w:rsidR="008375AF">
              <w:rPr>
                <w:sz w:val="22"/>
                <w:szCs w:val="22"/>
              </w:rPr>
              <w:t xml:space="preserve"> </w:t>
            </w:r>
            <w:r w:rsidR="004C2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adekvátní a</w:t>
            </w:r>
            <w:r w:rsidR="007E3D05">
              <w:rPr>
                <w:sz w:val="22"/>
                <w:szCs w:val="22"/>
              </w:rPr>
              <w:t xml:space="preserve"> ambulantní </w:t>
            </w:r>
            <w:r>
              <w:rPr>
                <w:sz w:val="22"/>
                <w:szCs w:val="22"/>
              </w:rPr>
              <w:t xml:space="preserve">komplexní </w:t>
            </w:r>
            <w:proofErr w:type="gramStart"/>
            <w:r>
              <w:rPr>
                <w:sz w:val="22"/>
                <w:szCs w:val="22"/>
              </w:rPr>
              <w:t>léčebné  služby</w:t>
            </w:r>
            <w:proofErr w:type="gramEnd"/>
            <w:r>
              <w:rPr>
                <w:sz w:val="22"/>
                <w:szCs w:val="22"/>
              </w:rPr>
              <w:t xml:space="preserve"> v potřebné intenzitě a kvalitě vedoucí ke stabilizaci</w:t>
            </w:r>
            <w:r w:rsidR="004C2379">
              <w:rPr>
                <w:sz w:val="22"/>
                <w:szCs w:val="22"/>
              </w:rPr>
              <w:t xml:space="preserve"> či abstinenci</w:t>
            </w:r>
            <w:r>
              <w:rPr>
                <w:sz w:val="22"/>
                <w:szCs w:val="22"/>
              </w:rPr>
              <w:t xml:space="preserve"> a k trvalé změně životního stylu s ohledem na zvýšení kvality jejich života. Podprogram case managementu koordinuje péči více spolupracujících institucí</w:t>
            </w:r>
            <w:r w:rsidR="008375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B0D1B">
              <w:rPr>
                <w:sz w:val="22"/>
                <w:szCs w:val="22"/>
              </w:rPr>
              <w:lastRenderedPageBreak/>
              <w:t>Klíčový pracovník koordinuje případ klienta a pomáhá mu zajistit a vyjednat vhodné služby, podporu zdroje v jeho přirozeném prostředí.</w:t>
            </w:r>
            <w:r>
              <w:rPr>
                <w:sz w:val="22"/>
                <w:szCs w:val="22"/>
              </w:rPr>
              <w:t xml:space="preserve"> </w:t>
            </w:r>
            <w:r w:rsidR="003D465B">
              <w:rPr>
                <w:sz w:val="22"/>
                <w:szCs w:val="22"/>
                <w:u w:val="single"/>
              </w:rPr>
              <w:t>Přínos pro obyvatele z </w:t>
            </w:r>
            <w:proofErr w:type="gramStart"/>
            <w:r w:rsidR="003D465B">
              <w:rPr>
                <w:sz w:val="22"/>
                <w:szCs w:val="22"/>
                <w:u w:val="single"/>
              </w:rPr>
              <w:t xml:space="preserve">Prahy 1: </w:t>
            </w:r>
            <w:r w:rsidR="00AB0D1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nabídka</w:t>
            </w:r>
            <w:proofErr w:type="gramEnd"/>
            <w:r>
              <w:rPr>
                <w:sz w:val="22"/>
                <w:szCs w:val="22"/>
              </w:rPr>
              <w:t xml:space="preserve"> dobře dostupných zdravotnických, sociálních a poradensko-terapeutických služeb.</w:t>
            </w:r>
            <w:r w:rsidR="00913AFC">
              <w:rPr>
                <w:sz w:val="22"/>
                <w:szCs w:val="22"/>
              </w:rPr>
              <w:t xml:space="preserve"> </w:t>
            </w:r>
            <w:r w:rsidR="005964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Odhad klientů z P1 pro rok 2020  - 20 osob + 6 osob v programu case managemen</w:t>
            </w:r>
            <w:r>
              <w:rPr>
                <w:b/>
                <w:bCs/>
                <w:sz w:val="22"/>
                <w:szCs w:val="22"/>
              </w:rPr>
              <w:t xml:space="preserve">t. </w:t>
            </w:r>
          </w:p>
          <w:p w:rsidR="00F5193A" w:rsidRPr="00750DF7" w:rsidRDefault="00F5193A" w:rsidP="00750DF7">
            <w:pPr>
              <w:jc w:val="both"/>
            </w:pPr>
            <w:r>
              <w:rPr>
                <w:i/>
                <w:sz w:val="22"/>
                <w:szCs w:val="22"/>
              </w:rPr>
              <w:t>Dotace bude čerpána na osobní náklady.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6 063 985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 HMP,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zdroje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</w:t>
            </w:r>
            <w:r w:rsidR="00C41E8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586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C41E84" w:rsidRDefault="00C41E84" w:rsidP="00F51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</w:t>
            </w:r>
          </w:p>
        </w:tc>
      </w:tr>
      <w:tr w:rsidR="00F5193A" w:rsidTr="00F5193A">
        <w:trPr>
          <w:trHeight w:val="41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SANANIM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z. </w:t>
            </w:r>
            <w:proofErr w:type="spellStart"/>
            <w:r>
              <w:rPr>
                <w:b/>
                <w:sz w:val="22"/>
                <w:szCs w:val="22"/>
              </w:rPr>
              <w:t>ú.</w:t>
            </w:r>
            <w:proofErr w:type="spellEnd"/>
            <w:proofErr w:type="gramEnd"/>
          </w:p>
          <w:p w:rsidR="00F5193A" w:rsidRDefault="00F5193A" w:rsidP="00F5193A">
            <w:r>
              <w:rPr>
                <w:sz w:val="22"/>
                <w:szCs w:val="22"/>
              </w:rPr>
              <w:t>Praha 5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r>
              <w:rPr>
                <w:sz w:val="22"/>
                <w:szCs w:val="22"/>
              </w:rPr>
              <w:t>Pracoviště:</w:t>
            </w:r>
          </w:p>
          <w:p w:rsidR="00F5193A" w:rsidRDefault="00F5193A" w:rsidP="00F5193A">
            <w:r>
              <w:rPr>
                <w:sz w:val="22"/>
                <w:szCs w:val="22"/>
              </w:rPr>
              <w:t>Žitn</w:t>
            </w:r>
            <w:r w:rsidR="00421C08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1574/51</w:t>
            </w: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</w:p>
          <w:p w:rsidR="00F5193A" w:rsidRDefault="00F5193A" w:rsidP="00F5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00496090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„Poradna pro rodiče“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Pr="00421C08" w:rsidRDefault="00F5193A" w:rsidP="00F519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Poskytování péče rodinám, partnerům a blízkým uživatelů </w:t>
            </w:r>
            <w:r w:rsidR="00421C08">
              <w:rPr>
                <w:sz w:val="22"/>
                <w:szCs w:val="22"/>
              </w:rPr>
              <w:t>NL</w:t>
            </w:r>
            <w:r>
              <w:rPr>
                <w:sz w:val="22"/>
                <w:szCs w:val="22"/>
              </w:rPr>
              <w:t xml:space="preserve"> (včetně alkoholu), dále blízkým těch, kteří jsou ohroženi hazardním hraním nebo sázením, případně rodinám, které se u svým členů potýkají s dalšími nelátkovými závislostmi. V bezplatné poradně se snaží je stabilizovat; pomáhají jim situaci </w:t>
            </w:r>
            <w:proofErr w:type="gramStart"/>
            <w:r>
              <w:rPr>
                <w:sz w:val="22"/>
                <w:szCs w:val="22"/>
              </w:rPr>
              <w:t>pochopit  a adekvátně</w:t>
            </w:r>
            <w:proofErr w:type="gramEnd"/>
            <w:r>
              <w:rPr>
                <w:sz w:val="22"/>
                <w:szCs w:val="22"/>
              </w:rPr>
              <w:t xml:space="preserve"> na ni reagovat. Služby jsou poskytovány také osobám, které se vzniku tohoto problému u svých blízkých obávají. </w:t>
            </w:r>
            <w:r>
              <w:rPr>
                <w:sz w:val="22"/>
                <w:szCs w:val="22"/>
                <w:u w:val="single"/>
              </w:rPr>
              <w:t>Přínos pro</w:t>
            </w:r>
            <w:r w:rsidR="00421C08">
              <w:rPr>
                <w:sz w:val="22"/>
                <w:szCs w:val="22"/>
                <w:u w:val="single"/>
              </w:rPr>
              <w:t xml:space="preserve"> obyvatele Prahy 1</w:t>
            </w:r>
            <w:r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dostupnost </w:t>
            </w:r>
            <w:r w:rsidR="00421C08">
              <w:rPr>
                <w:sz w:val="22"/>
                <w:szCs w:val="22"/>
              </w:rPr>
              <w:t xml:space="preserve">nízkoprahového </w:t>
            </w:r>
            <w:proofErr w:type="gramStart"/>
            <w:r>
              <w:rPr>
                <w:sz w:val="22"/>
                <w:szCs w:val="22"/>
              </w:rPr>
              <w:t>odborného  sociálního</w:t>
            </w:r>
            <w:proofErr w:type="gramEnd"/>
            <w:r>
              <w:rPr>
                <w:sz w:val="22"/>
                <w:szCs w:val="22"/>
              </w:rPr>
              <w:t xml:space="preserve"> poradenství a terapie</w:t>
            </w:r>
            <w:r w:rsidR="00421C08">
              <w:rPr>
                <w:sz w:val="22"/>
                <w:szCs w:val="22"/>
              </w:rPr>
              <w:t xml:space="preserve"> v  Žitné 51 a  v detašovaném pracovišti </w:t>
            </w:r>
            <w:proofErr w:type="spellStart"/>
            <w:r w:rsidR="00421C08">
              <w:rPr>
                <w:sz w:val="22"/>
                <w:szCs w:val="22"/>
              </w:rPr>
              <w:t>Cafe</w:t>
            </w:r>
            <w:proofErr w:type="spellEnd"/>
            <w:r w:rsidR="00421C08">
              <w:rPr>
                <w:sz w:val="22"/>
                <w:szCs w:val="22"/>
              </w:rPr>
              <w:t xml:space="preserve"> </w:t>
            </w:r>
            <w:proofErr w:type="spellStart"/>
            <w:r w:rsidR="00421C08">
              <w:rPr>
                <w:sz w:val="22"/>
                <w:szCs w:val="22"/>
              </w:rPr>
              <w:t>Therapy</w:t>
            </w:r>
            <w:proofErr w:type="spellEnd"/>
            <w:r w:rsidR="00421C08">
              <w:rPr>
                <w:sz w:val="22"/>
                <w:szCs w:val="22"/>
              </w:rPr>
              <w:t xml:space="preserve"> ve Školské 30, </w:t>
            </w:r>
            <w:r>
              <w:rPr>
                <w:sz w:val="22"/>
                <w:szCs w:val="22"/>
              </w:rPr>
              <w:t>spolupráce se školskými zařízeními</w:t>
            </w:r>
            <w:r w:rsidR="00421C0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u w:val="single"/>
              </w:rPr>
              <w:t xml:space="preserve"> roce 2019 pracoval SANANIM s 579 klienty, procento klientů </w:t>
            </w:r>
            <w:r w:rsidR="00421C08">
              <w:rPr>
                <w:sz w:val="22"/>
                <w:szCs w:val="22"/>
                <w:u w:val="single"/>
              </w:rPr>
              <w:t xml:space="preserve">z Prahy 1 </w:t>
            </w:r>
            <w:r>
              <w:rPr>
                <w:sz w:val="22"/>
                <w:szCs w:val="22"/>
                <w:u w:val="single"/>
              </w:rPr>
              <w:t>se dlouhodobě pohybuje mezi 2 – 8% z celkového počtu</w:t>
            </w:r>
            <w:r>
              <w:rPr>
                <w:sz w:val="22"/>
                <w:szCs w:val="22"/>
              </w:rPr>
              <w:t xml:space="preserve">. </w:t>
            </w:r>
          </w:p>
          <w:p w:rsidR="00F5193A" w:rsidRDefault="00F5193A" w:rsidP="00F5193A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Dotace bude čerpána na osobní náklady.</w:t>
            </w:r>
          </w:p>
          <w:p w:rsidR="000C7A31" w:rsidRDefault="000C7A31" w:rsidP="00F5193A">
            <w:pPr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3 868  091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HMP,</w:t>
            </w: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Cs/>
                <w:sz w:val="22"/>
                <w:szCs w:val="22"/>
              </w:rPr>
            </w:pPr>
          </w:p>
          <w:p w:rsidR="00F5193A" w:rsidRDefault="00F5193A" w:rsidP="00F519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80 532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93A" w:rsidRDefault="00F5193A" w:rsidP="00F5193A">
            <w:pPr>
              <w:jc w:val="center"/>
              <w:rPr>
                <w:b/>
                <w:sz w:val="22"/>
                <w:szCs w:val="22"/>
              </w:rPr>
            </w:pPr>
          </w:p>
          <w:p w:rsidR="00F5193A" w:rsidRDefault="00C41E84" w:rsidP="00F519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60 000</w:t>
            </w:r>
          </w:p>
        </w:tc>
      </w:tr>
      <w:tr w:rsidR="00FA060E" w:rsidTr="004E7553">
        <w:trPr>
          <w:trHeight w:val="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SANANIM</w:t>
            </w:r>
          </w:p>
          <w:p w:rsidR="00FA060E" w:rsidRDefault="00FA060E" w:rsidP="00FA060E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z. </w:t>
            </w:r>
            <w:proofErr w:type="spellStart"/>
            <w:r>
              <w:rPr>
                <w:b/>
                <w:sz w:val="22"/>
                <w:szCs w:val="22"/>
              </w:rPr>
              <w:t>ú.</w:t>
            </w:r>
            <w:proofErr w:type="spellEnd"/>
            <w:proofErr w:type="gramEnd"/>
          </w:p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5</w:t>
            </w:r>
          </w:p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FA060E" w:rsidP="00FA060E">
            <w:r>
              <w:rPr>
                <w:sz w:val="22"/>
                <w:szCs w:val="22"/>
              </w:rPr>
              <w:t>Pracoviště:</w:t>
            </w:r>
          </w:p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Žitn</w:t>
            </w:r>
            <w:r w:rsidR="00421C08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1574/51</w:t>
            </w:r>
          </w:p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00496090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„</w:t>
            </w:r>
            <w:r>
              <w:rPr>
                <w:b/>
                <w:bCs/>
                <w:i/>
                <w:iCs/>
                <w:sz w:val="22"/>
                <w:szCs w:val="22"/>
              </w:rPr>
              <w:t>CADAS SANANIM“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0E" w:rsidRPr="00521D09" w:rsidRDefault="00FA060E" w:rsidP="00FA06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Středisko CADAS SANANIM </w:t>
            </w:r>
            <w:r w:rsidR="00421C08">
              <w:rPr>
                <w:sz w:val="22"/>
                <w:szCs w:val="22"/>
              </w:rPr>
              <w:t xml:space="preserve">funguje jako zdravotnické </w:t>
            </w:r>
            <w:proofErr w:type="gramStart"/>
            <w:r w:rsidR="00421C08">
              <w:rPr>
                <w:sz w:val="22"/>
                <w:szCs w:val="22"/>
              </w:rPr>
              <w:t>zařízení</w:t>
            </w:r>
            <w:r w:rsidR="000C7A31">
              <w:rPr>
                <w:sz w:val="22"/>
                <w:szCs w:val="22"/>
              </w:rPr>
              <w:t>.</w:t>
            </w:r>
            <w:r w:rsidR="00421C08">
              <w:rPr>
                <w:sz w:val="22"/>
                <w:szCs w:val="22"/>
              </w:rPr>
              <w:t xml:space="preserve"> a sociální</w:t>
            </w:r>
            <w:proofErr w:type="gramEnd"/>
            <w:r w:rsidR="00421C08">
              <w:rPr>
                <w:sz w:val="22"/>
                <w:szCs w:val="22"/>
              </w:rPr>
              <w:t xml:space="preserve"> služba poskytující komplexní substituční program a psychiatrickou léčbu pro uživatele NL. Cílem je </w:t>
            </w:r>
            <w:r w:rsidR="00521D09">
              <w:rPr>
                <w:sz w:val="22"/>
                <w:szCs w:val="22"/>
              </w:rPr>
              <w:t>stabilizace klienta a jeho zapojení do normálního života</w:t>
            </w:r>
            <w:r w:rsidR="00EF2552">
              <w:rPr>
                <w:sz w:val="22"/>
                <w:szCs w:val="22"/>
              </w:rPr>
              <w:t>; program</w:t>
            </w:r>
            <w:r w:rsidR="00521D09">
              <w:rPr>
                <w:sz w:val="22"/>
                <w:szCs w:val="22"/>
              </w:rPr>
              <w:t xml:space="preserve"> obsahuje výdej léků, individuální a skupinové poradenství, prevence relapsu, case management, sociální práci.</w:t>
            </w:r>
            <w:r w:rsidR="00421C08">
              <w:rPr>
                <w:sz w:val="22"/>
                <w:szCs w:val="22"/>
              </w:rPr>
              <w:t xml:space="preserve"> </w:t>
            </w:r>
            <w:r w:rsidR="00521D09">
              <w:rPr>
                <w:sz w:val="22"/>
                <w:szCs w:val="22"/>
              </w:rPr>
              <w:t xml:space="preserve">Léčba je dostupná i klientům bez prostředků. </w:t>
            </w:r>
            <w:r>
              <w:rPr>
                <w:sz w:val="22"/>
                <w:szCs w:val="22"/>
                <w:u w:val="single"/>
              </w:rPr>
              <w:t>Přínos pro obyvatele Prahy 1</w:t>
            </w:r>
            <w:r>
              <w:rPr>
                <w:sz w:val="22"/>
                <w:szCs w:val="22"/>
              </w:rPr>
              <w:t xml:space="preserve">: projekt přispívá ke snížení nelegálního užívání drog a s tím souvisejících dopadů na společnost, ať ve smyslu zdravotního, tak i </w:t>
            </w:r>
            <w:proofErr w:type="gramStart"/>
            <w:r>
              <w:rPr>
                <w:sz w:val="22"/>
                <w:szCs w:val="22"/>
              </w:rPr>
              <w:t>sociálního,  ke</w:t>
            </w:r>
            <w:proofErr w:type="gramEnd"/>
            <w:r>
              <w:rPr>
                <w:sz w:val="22"/>
                <w:szCs w:val="22"/>
              </w:rPr>
              <w:t xml:space="preserve">  snížení prodeje léků a nelegálních drog na černém trhu a ke snížení jevu bezdomovectví. </w:t>
            </w:r>
            <w:r>
              <w:rPr>
                <w:sz w:val="22"/>
                <w:szCs w:val="22"/>
                <w:u w:val="single"/>
              </w:rPr>
              <w:t>V roce 2019 bylo evidováno</w:t>
            </w:r>
            <w:r w:rsidR="00521D09">
              <w:rPr>
                <w:sz w:val="22"/>
                <w:szCs w:val="22"/>
                <w:u w:val="single"/>
              </w:rPr>
              <w:t xml:space="preserve"> v přímém kontaktu 5</w:t>
            </w:r>
            <w:r>
              <w:rPr>
                <w:sz w:val="22"/>
                <w:szCs w:val="22"/>
                <w:u w:val="single"/>
              </w:rPr>
              <w:t xml:space="preserve"> klientů z P1. Uživateli sociálních služeb jsou pravděpodobně i další </w:t>
            </w:r>
            <w:r w:rsidR="006F59FF">
              <w:rPr>
                <w:sz w:val="22"/>
                <w:szCs w:val="22"/>
                <w:u w:val="single"/>
              </w:rPr>
              <w:t xml:space="preserve">anonymní </w:t>
            </w:r>
            <w:r>
              <w:rPr>
                <w:sz w:val="22"/>
                <w:szCs w:val="22"/>
                <w:u w:val="single"/>
              </w:rPr>
              <w:t>re</w:t>
            </w:r>
            <w:r w:rsidR="00F428E8">
              <w:rPr>
                <w:sz w:val="22"/>
                <w:szCs w:val="22"/>
                <w:u w:val="single"/>
              </w:rPr>
              <w:t>z</w:t>
            </w:r>
            <w:r>
              <w:rPr>
                <w:sz w:val="22"/>
                <w:szCs w:val="22"/>
                <w:u w:val="single"/>
              </w:rPr>
              <w:t xml:space="preserve">identi z Prahy 1, </w:t>
            </w:r>
            <w:r w:rsidR="006F59FF">
              <w:rPr>
                <w:sz w:val="22"/>
                <w:szCs w:val="22"/>
                <w:u w:val="single"/>
              </w:rPr>
              <w:t>n</w:t>
            </w:r>
            <w:r w:rsidR="00F428E8">
              <w:rPr>
                <w:sz w:val="22"/>
                <w:szCs w:val="22"/>
                <w:u w:val="single"/>
              </w:rPr>
              <w:t xml:space="preserve">apř. telefonické poradenství, informativní služby apod. </w:t>
            </w:r>
          </w:p>
          <w:p w:rsidR="00FA060E" w:rsidRDefault="00FA060E" w:rsidP="00FA060E">
            <w:pPr>
              <w:jc w:val="both"/>
            </w:pPr>
            <w:r>
              <w:rPr>
                <w:i/>
                <w:sz w:val="22"/>
                <w:szCs w:val="22"/>
              </w:rPr>
              <w:t>Dotace bude čerpána na osobní náklady.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1C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054</w:t>
            </w:r>
            <w:r w:rsidR="00421C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640</w:t>
            </w: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</w:p>
          <w:p w:rsidR="00FA060E" w:rsidRDefault="00421C08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</w:t>
            </w: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</w:t>
            </w: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HMP,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Cs/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348 972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  <w:p w:rsidR="00FA060E" w:rsidRDefault="00C41E84" w:rsidP="00FA0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FA060E" w:rsidTr="004E7553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rPr>
                <w:b/>
                <w:bCs/>
                <w:sz w:val="22"/>
                <w:szCs w:val="22"/>
              </w:rPr>
            </w:pPr>
          </w:p>
          <w:p w:rsidR="00FA060E" w:rsidRDefault="00FA060E" w:rsidP="00FA06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SANANIM</w:t>
            </w:r>
          </w:p>
          <w:p w:rsidR="00FA060E" w:rsidRDefault="00FA060E" w:rsidP="00FA060E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z.ú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  <w:p w:rsidR="00FA060E" w:rsidRDefault="00FA060E" w:rsidP="00FA06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Praha 5</w:t>
            </w:r>
          </w:p>
          <w:p w:rsidR="00FA060E" w:rsidRDefault="00FA060E" w:rsidP="00FA060E">
            <w:pPr>
              <w:rPr>
                <w:b/>
                <w:bCs/>
                <w:sz w:val="22"/>
                <w:szCs w:val="22"/>
              </w:rPr>
            </w:pPr>
          </w:p>
          <w:p w:rsidR="00FA060E" w:rsidRDefault="00FA060E" w:rsidP="00FA06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Pracoviště:</w:t>
            </w:r>
          </w:p>
          <w:p w:rsidR="00FA060E" w:rsidRDefault="00FA060E" w:rsidP="00FA06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Žitná 1574/51</w:t>
            </w:r>
          </w:p>
          <w:p w:rsidR="00FA060E" w:rsidRDefault="00FA060E" w:rsidP="00FA060E">
            <w:pPr>
              <w:rPr>
                <w:b/>
                <w:bCs/>
                <w:sz w:val="22"/>
                <w:szCs w:val="22"/>
              </w:rPr>
            </w:pPr>
          </w:p>
          <w:p w:rsidR="00FA060E" w:rsidRDefault="00FA060E" w:rsidP="00FA060E">
            <w:r>
              <w:rPr>
                <w:sz w:val="22"/>
                <w:szCs w:val="22"/>
              </w:rPr>
              <w:t>IČ: 00496090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„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Ambulance pro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gambling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SANANIM</w:t>
            </w:r>
            <w:r>
              <w:rPr>
                <w:bCs/>
                <w:i/>
                <w:iCs/>
                <w:sz w:val="22"/>
                <w:szCs w:val="22"/>
              </w:rPr>
              <w:t>“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Pr="004E7553" w:rsidRDefault="00C9361F" w:rsidP="00FA06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Cílem léčebně podpůrného programu</w:t>
            </w:r>
            <w:r w:rsidR="000A7FE0">
              <w:rPr>
                <w:sz w:val="22"/>
                <w:szCs w:val="22"/>
              </w:rPr>
              <w:t xml:space="preserve"> </w:t>
            </w:r>
            <w:r w:rsidR="004E7553">
              <w:rPr>
                <w:sz w:val="22"/>
                <w:szCs w:val="22"/>
              </w:rPr>
              <w:t xml:space="preserve"> </w:t>
            </w:r>
            <w:proofErr w:type="spellStart"/>
            <w:r w:rsidR="004E7553">
              <w:rPr>
                <w:sz w:val="22"/>
                <w:szCs w:val="22"/>
              </w:rPr>
              <w:t>Gambling</w:t>
            </w:r>
            <w:proofErr w:type="spellEnd"/>
            <w:r w:rsidR="004E7553">
              <w:rPr>
                <w:sz w:val="22"/>
                <w:szCs w:val="22"/>
              </w:rPr>
              <w:t xml:space="preserve"> ambulance </w:t>
            </w:r>
            <w:r w:rsidR="000A7FE0">
              <w:rPr>
                <w:sz w:val="22"/>
                <w:szCs w:val="22"/>
              </w:rPr>
              <w:t xml:space="preserve">včetně </w:t>
            </w:r>
            <w:proofErr w:type="gramStart"/>
            <w:r w:rsidR="000A7FE0">
              <w:rPr>
                <w:sz w:val="22"/>
                <w:szCs w:val="22"/>
              </w:rPr>
              <w:t>dluhového  poradenství</w:t>
            </w:r>
            <w:proofErr w:type="gramEnd"/>
            <w:r w:rsidR="000A7FE0">
              <w:rPr>
                <w:sz w:val="22"/>
                <w:szCs w:val="22"/>
              </w:rPr>
              <w:t xml:space="preserve">  je minimalizovat</w:t>
            </w:r>
            <w:r>
              <w:rPr>
                <w:sz w:val="22"/>
                <w:szCs w:val="22"/>
              </w:rPr>
              <w:t xml:space="preserve"> negativní </w:t>
            </w:r>
            <w:r w:rsidR="000A7FE0">
              <w:rPr>
                <w:sz w:val="22"/>
                <w:szCs w:val="22"/>
              </w:rPr>
              <w:t>dopady</w:t>
            </w:r>
            <w:r>
              <w:rPr>
                <w:sz w:val="22"/>
                <w:szCs w:val="22"/>
              </w:rPr>
              <w:t xml:space="preserve"> rizikového chování na život</w:t>
            </w:r>
            <w:r w:rsidR="000A7FE0">
              <w:rPr>
                <w:sz w:val="22"/>
                <w:szCs w:val="22"/>
              </w:rPr>
              <w:t xml:space="preserve"> klientů - </w:t>
            </w:r>
            <w:r>
              <w:rPr>
                <w:sz w:val="22"/>
                <w:szCs w:val="22"/>
              </w:rPr>
              <w:t xml:space="preserve"> hráčů a jejich rodin</w:t>
            </w:r>
            <w:r w:rsidR="000A7FE0">
              <w:rPr>
                <w:sz w:val="22"/>
                <w:szCs w:val="22"/>
              </w:rPr>
              <w:t xml:space="preserve">, zvýšit kvalitu jejich života, provést je náročným obdobím a pomoci jim redukovat problémy spojení s hazardním hraním. </w:t>
            </w:r>
            <w:r w:rsidR="00FA060E">
              <w:rPr>
                <w:sz w:val="22"/>
                <w:szCs w:val="22"/>
              </w:rPr>
              <w:t xml:space="preserve">  </w:t>
            </w:r>
            <w:r w:rsidR="00FA060E">
              <w:rPr>
                <w:sz w:val="22"/>
                <w:szCs w:val="22"/>
                <w:u w:val="single"/>
              </w:rPr>
              <w:t xml:space="preserve">Přínos pro obyvatele Prahy 1: </w:t>
            </w:r>
            <w:r w:rsidR="00FA060E">
              <w:rPr>
                <w:sz w:val="22"/>
                <w:szCs w:val="22"/>
              </w:rPr>
              <w:t xml:space="preserve">uvedený projekt je v Praze ojedinělou službou, která reaguje na neexistenci </w:t>
            </w:r>
            <w:r w:rsidR="00FA060E">
              <w:rPr>
                <w:sz w:val="22"/>
                <w:szCs w:val="22"/>
              </w:rPr>
              <w:lastRenderedPageBreak/>
              <w:t xml:space="preserve">jakýchkoliv specifických služeb pro tuto specifickou cílovou skupinu. </w:t>
            </w:r>
            <w:r>
              <w:rPr>
                <w:sz w:val="22"/>
                <w:szCs w:val="22"/>
                <w:u w:val="single"/>
              </w:rPr>
              <w:t xml:space="preserve">V roce 2019 využilo služeb ambulance </w:t>
            </w:r>
            <w:r w:rsidR="00FA060E">
              <w:rPr>
                <w:sz w:val="22"/>
                <w:szCs w:val="22"/>
                <w:u w:val="single"/>
              </w:rPr>
              <w:t>8 osob a 4 rodiny</w:t>
            </w:r>
            <w:r w:rsidR="00C66C01">
              <w:rPr>
                <w:sz w:val="22"/>
                <w:szCs w:val="22"/>
                <w:u w:val="single"/>
              </w:rPr>
              <w:t>/6 osob</w:t>
            </w:r>
            <w:r>
              <w:rPr>
                <w:sz w:val="22"/>
                <w:szCs w:val="22"/>
                <w:u w:val="single"/>
              </w:rPr>
              <w:t xml:space="preserve"> z Prahy 1</w:t>
            </w:r>
            <w:r w:rsidR="00C66C01">
              <w:rPr>
                <w:sz w:val="22"/>
                <w:szCs w:val="22"/>
                <w:u w:val="single"/>
              </w:rPr>
              <w:t xml:space="preserve"> zasažených hazardem</w:t>
            </w:r>
            <w:r w:rsidR="00FA060E">
              <w:rPr>
                <w:sz w:val="22"/>
                <w:szCs w:val="22"/>
                <w:u w:val="single"/>
              </w:rPr>
              <w:t>. Více jak 30 osob pracovalo na území Prahy 1 a navštěvovalo pravidelně kasina na Václavském náměstí</w:t>
            </w:r>
            <w:r w:rsidR="00FA060E">
              <w:rPr>
                <w:b/>
                <w:bCs/>
                <w:sz w:val="22"/>
                <w:szCs w:val="22"/>
              </w:rPr>
              <w:t>.</w:t>
            </w:r>
            <w:r w:rsidR="00FA060E">
              <w:rPr>
                <w:sz w:val="22"/>
                <w:szCs w:val="22"/>
                <w:u w:val="single"/>
              </w:rPr>
              <w:t xml:space="preserve"> </w:t>
            </w:r>
          </w:p>
          <w:p w:rsidR="00FA060E" w:rsidRDefault="00FA060E" w:rsidP="00FA060E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Dotace bude čerpána na osobní, materiální a nemateriální náklady.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4 0478 016</w:t>
            </w: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</w:p>
          <w:p w:rsidR="00535AC6" w:rsidRDefault="00535AC6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MHP,</w:t>
            </w:r>
          </w:p>
          <w:p w:rsidR="00535AC6" w:rsidRDefault="00535AC6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ostatní MČ, </w:t>
            </w:r>
          </w:p>
          <w:p w:rsidR="00FA060E" w:rsidRDefault="00535AC6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zdroje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C41E8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  <w:p w:rsidR="00C41E84" w:rsidRDefault="00C41E84" w:rsidP="00FA0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A060E" w:rsidTr="004E7553">
        <w:trPr>
          <w:trHeight w:val="5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SANANIM</w:t>
            </w:r>
          </w:p>
          <w:p w:rsidR="00FA060E" w:rsidRDefault="00FA060E" w:rsidP="00FA060E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z. </w:t>
            </w:r>
            <w:proofErr w:type="spellStart"/>
            <w:r>
              <w:rPr>
                <w:b/>
                <w:sz w:val="22"/>
                <w:szCs w:val="22"/>
              </w:rPr>
              <w:t>ú.</w:t>
            </w:r>
            <w:proofErr w:type="spellEnd"/>
            <w:proofErr w:type="gramEnd"/>
          </w:p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5</w:t>
            </w:r>
          </w:p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00496090</w:t>
            </w:r>
          </w:p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0E" w:rsidRDefault="00FA060E" w:rsidP="00FA060E">
            <w:pPr>
              <w:rPr>
                <w:sz w:val="22"/>
                <w:szCs w:val="22"/>
              </w:rPr>
            </w:pPr>
          </w:p>
          <w:p w:rsidR="00FA060E" w:rsidRDefault="006F59FF" w:rsidP="00FA060E">
            <w:pPr>
              <w:rPr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„</w:t>
            </w:r>
            <w:r w:rsidR="00FA060E">
              <w:rPr>
                <w:b/>
                <w:i/>
                <w:iCs/>
                <w:sz w:val="22"/>
                <w:szCs w:val="22"/>
              </w:rPr>
              <w:t>Sanitka, Práce s uživateli drog na otevřené scéně, Terénní pěší práce na území MČ Praha 1“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52" w:rsidRDefault="00390755" w:rsidP="00FA06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FA060E">
              <w:rPr>
                <w:sz w:val="22"/>
                <w:szCs w:val="22"/>
              </w:rPr>
              <w:t xml:space="preserve">čelem projektu je minimalizovat zdravotní a sociální </w:t>
            </w:r>
            <w:proofErr w:type="gramStart"/>
            <w:r w:rsidR="00FA060E">
              <w:rPr>
                <w:sz w:val="22"/>
                <w:szCs w:val="22"/>
              </w:rPr>
              <w:t>rizika u  injekčních</w:t>
            </w:r>
            <w:proofErr w:type="gramEnd"/>
            <w:r w:rsidR="00FA060E">
              <w:rPr>
                <w:sz w:val="22"/>
                <w:szCs w:val="22"/>
              </w:rPr>
              <w:t xml:space="preserve"> uživatelů drog, a tím současně chránit populaci drogami nezasaženou.</w:t>
            </w:r>
            <w:r w:rsidR="00535AC6">
              <w:rPr>
                <w:sz w:val="22"/>
                <w:szCs w:val="22"/>
              </w:rPr>
              <w:t xml:space="preserve"> Cílem terénního programu je </w:t>
            </w:r>
            <w:r w:rsidR="00FA060E">
              <w:rPr>
                <w:sz w:val="22"/>
                <w:szCs w:val="22"/>
              </w:rPr>
              <w:t>vyhledávat</w:t>
            </w:r>
            <w:r w:rsidR="00535AC6">
              <w:rPr>
                <w:sz w:val="22"/>
                <w:szCs w:val="22"/>
              </w:rPr>
              <w:t xml:space="preserve"> je</w:t>
            </w:r>
            <w:r w:rsidR="00FA060E">
              <w:rPr>
                <w:sz w:val="22"/>
                <w:szCs w:val="22"/>
              </w:rPr>
              <w:t xml:space="preserve"> a motivovat </w:t>
            </w:r>
            <w:r w:rsidR="000A7FE0">
              <w:rPr>
                <w:sz w:val="22"/>
                <w:szCs w:val="22"/>
              </w:rPr>
              <w:t xml:space="preserve">je </w:t>
            </w:r>
            <w:r w:rsidR="00FA060E">
              <w:rPr>
                <w:sz w:val="22"/>
                <w:szCs w:val="22"/>
              </w:rPr>
              <w:t>ke změně životního stylu směrem k větší odpovědnosti za své chování – k minimalizaci zdravotních a sociálních poškození spojených s užíváním drog a k abstinenci od drog jako další variantě budoucího života.</w:t>
            </w:r>
          </w:p>
          <w:p w:rsidR="00FA060E" w:rsidRDefault="00FA060E" w:rsidP="00FA060E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Podle kvalifikovaného odhadu byla služba v roce 2019 poskytnuta 2 626 osobám.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A060E" w:rsidRDefault="00FA060E" w:rsidP="00FA060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Dotace bude použita na osobní, materiální a nemateriální náklady.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0E" w:rsidRDefault="00FA060E" w:rsidP="00FA0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5 655 681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336 885</w:t>
            </w: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 HMP</w:t>
            </w:r>
          </w:p>
          <w:p w:rsidR="00FA060E" w:rsidRDefault="00535AC6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Jiné zdroje </w:t>
            </w:r>
          </w:p>
          <w:p w:rsidR="00FA060E" w:rsidRDefault="00FA060E" w:rsidP="00FA0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Cs/>
                <w:sz w:val="22"/>
                <w:szCs w:val="22"/>
              </w:rPr>
            </w:pPr>
          </w:p>
          <w:p w:rsidR="00C41E84" w:rsidRDefault="00C41E84" w:rsidP="00FA06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A060E" w:rsidTr="004E7553">
        <w:trPr>
          <w:trHeight w:val="814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jc w:val="center"/>
              <w:rPr>
                <w:b/>
                <w:sz w:val="22"/>
                <w:szCs w:val="22"/>
              </w:rPr>
            </w:pPr>
          </w:p>
          <w:p w:rsidR="00FA060E" w:rsidRDefault="004E7553" w:rsidP="00FA060E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FA060E">
            <w:pPr>
              <w:rPr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60E" w:rsidRDefault="00FA060E" w:rsidP="004E755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E72" w:rsidRDefault="00807E72" w:rsidP="006C73C2">
            <w:pPr>
              <w:jc w:val="center"/>
              <w:rPr>
                <w:sz w:val="22"/>
                <w:szCs w:val="22"/>
              </w:rPr>
            </w:pPr>
          </w:p>
          <w:p w:rsidR="00FA060E" w:rsidRDefault="00FA060E" w:rsidP="006C7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46E" w:rsidRDefault="0074746E" w:rsidP="00FA060E">
            <w:pPr>
              <w:jc w:val="center"/>
              <w:rPr>
                <w:sz w:val="22"/>
                <w:szCs w:val="22"/>
              </w:rPr>
            </w:pPr>
          </w:p>
          <w:p w:rsidR="00807E72" w:rsidRDefault="004E7553" w:rsidP="00FA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1 426</w:t>
            </w:r>
            <w:r w:rsidR="007474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46E" w:rsidRDefault="0074746E" w:rsidP="00FA060E">
            <w:pPr>
              <w:jc w:val="center"/>
              <w:rPr>
                <w:bCs/>
              </w:rPr>
            </w:pPr>
          </w:p>
          <w:p w:rsidR="00FA060E" w:rsidRPr="00D260B9" w:rsidRDefault="004E7553" w:rsidP="00FA060E">
            <w:pPr>
              <w:jc w:val="center"/>
              <w:rPr>
                <w:b/>
                <w:bCs/>
              </w:rPr>
            </w:pPr>
            <w:r w:rsidRPr="00D260B9">
              <w:rPr>
                <w:b/>
                <w:bCs/>
              </w:rPr>
              <w:t>400 000</w:t>
            </w:r>
          </w:p>
        </w:tc>
      </w:tr>
    </w:tbl>
    <w:p w:rsidR="00C71B63" w:rsidRDefault="00C71B63"/>
    <w:sectPr w:rsidR="00C71B63" w:rsidSect="00576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E8" w:rsidRDefault="00934039">
      <w:r>
        <w:separator/>
      </w:r>
    </w:p>
  </w:endnote>
  <w:endnote w:type="continuationSeparator" w:id="0">
    <w:p w:rsidR="00C84DE8" w:rsidRDefault="0093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E" w:rsidRDefault="00786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529120"/>
      <w:docPartObj>
        <w:docPartGallery w:val="Page Numbers (Bottom of Page)"/>
        <w:docPartUnique/>
      </w:docPartObj>
    </w:sdtPr>
    <w:sdtEndPr/>
    <w:sdtContent>
      <w:p w:rsidR="00C71B63" w:rsidRDefault="0093403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076E">
          <w:rPr>
            <w:noProof/>
          </w:rPr>
          <w:t>1</w:t>
        </w:r>
        <w:r>
          <w:fldChar w:fldCharType="end"/>
        </w:r>
      </w:p>
    </w:sdtContent>
  </w:sdt>
  <w:p w:rsidR="00C71B63" w:rsidRDefault="00C71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E" w:rsidRDefault="00786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E8" w:rsidRDefault="00934039">
      <w:r>
        <w:separator/>
      </w:r>
    </w:p>
  </w:footnote>
  <w:footnote w:type="continuationSeparator" w:id="0">
    <w:p w:rsidR="00C84DE8" w:rsidRDefault="0093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E" w:rsidRDefault="00786C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63" w:rsidRDefault="00F52382">
    <w:pPr>
      <w:pStyle w:val="Zhlav"/>
      <w:rPr>
        <w:b/>
      </w:rPr>
    </w:pPr>
    <w:r>
      <w:rPr>
        <w:b/>
      </w:rPr>
      <w:t>Příloha č. 3</w:t>
    </w:r>
    <w:r w:rsidR="008775D3" w:rsidRPr="008775D3">
      <w:rPr>
        <w:b/>
      </w:rPr>
      <w:t xml:space="preserve"> k usne</w:t>
    </w:r>
    <w:r>
      <w:rPr>
        <w:b/>
      </w:rPr>
      <w:t xml:space="preserve">sení </w:t>
    </w:r>
    <w:r w:rsidR="00611D27">
      <w:rPr>
        <w:b/>
      </w:rPr>
      <w:t>Zastupitelstva</w:t>
    </w:r>
    <w:r>
      <w:rPr>
        <w:b/>
      </w:rPr>
      <w:t xml:space="preserve"> MČ Praha 1 </w:t>
    </w:r>
    <w:r w:rsidR="00A06956">
      <w:rPr>
        <w:b/>
      </w:rPr>
      <w:t>číslo U</w:t>
    </w:r>
    <w:r w:rsidR="00611D27">
      <w:rPr>
        <w:b/>
      </w:rPr>
      <w:t>Z</w:t>
    </w:r>
    <w:r w:rsidR="00A06956">
      <w:rPr>
        <w:b/>
      </w:rPr>
      <w:t xml:space="preserve">20_ </w:t>
    </w:r>
    <w:r w:rsidR="00C1076E">
      <w:rPr>
        <w:b/>
      </w:rPr>
      <w:t>0154</w:t>
    </w:r>
    <w:bookmarkStart w:id="1" w:name="_GoBack"/>
    <w:bookmarkEnd w:id="1"/>
    <w:r w:rsidR="00A06956">
      <w:rPr>
        <w:b/>
      </w:rPr>
      <w:t xml:space="preserve">      ze dne </w:t>
    </w:r>
    <w:proofErr w:type="gramStart"/>
    <w:r w:rsidR="00611D27">
      <w:rPr>
        <w:b/>
      </w:rPr>
      <w:t>16</w:t>
    </w:r>
    <w:r w:rsidR="00A06956">
      <w:rPr>
        <w:b/>
      </w:rPr>
      <w:t>.06.2020</w:t>
    </w:r>
    <w:proofErr w:type="gramEnd"/>
  </w:p>
  <w:p w:rsidR="00786C9E" w:rsidRDefault="00786C9E">
    <w:pPr>
      <w:pStyle w:val="Zhlav"/>
      <w:rPr>
        <w:b/>
      </w:rPr>
    </w:pPr>
  </w:p>
  <w:p w:rsidR="00786C9E" w:rsidRDefault="00611D27" w:rsidP="00A020FA">
    <w:pPr>
      <w:pStyle w:val="Zhlav"/>
      <w:jc w:val="center"/>
      <w:rPr>
        <w:b/>
      </w:rPr>
    </w:pPr>
    <w:r>
      <w:rPr>
        <w:b/>
      </w:rPr>
      <w:t>P</w:t>
    </w:r>
    <w:r w:rsidR="00786C9E">
      <w:rPr>
        <w:b/>
      </w:rPr>
      <w:t>řidělení finančních prostředků v rámci dotačního programu s</w:t>
    </w:r>
    <w:r w:rsidR="00A020FA">
      <w:rPr>
        <w:b/>
      </w:rPr>
      <w:t> </w:t>
    </w:r>
    <w:r w:rsidR="00786C9E">
      <w:rPr>
        <w:b/>
      </w:rPr>
      <w:t>názvem</w:t>
    </w:r>
    <w:r w:rsidR="00A020FA">
      <w:rPr>
        <w:b/>
      </w:rPr>
      <w:t xml:space="preserve"> Jednička pro rok 2020</w:t>
    </w:r>
    <w:r w:rsidR="00251E8A">
      <w:rPr>
        <w:b/>
      </w:rPr>
      <w:t>:</w:t>
    </w:r>
  </w:p>
  <w:p w:rsidR="00251E8A" w:rsidRDefault="00251E8A" w:rsidP="00A020FA">
    <w:pPr>
      <w:pStyle w:val="Zhlav"/>
      <w:jc w:val="center"/>
      <w:rPr>
        <w:b/>
      </w:rPr>
    </w:pPr>
  </w:p>
  <w:p w:rsidR="00786C9E" w:rsidRDefault="00786C9E" w:rsidP="00786C9E">
    <w:pPr>
      <w:pStyle w:val="Zhlav"/>
      <w:jc w:val="center"/>
      <w:rPr>
        <w:b/>
      </w:rPr>
    </w:pPr>
    <w:r>
      <w:rPr>
        <w:b/>
      </w:rPr>
      <w:t xml:space="preserve">B. </w:t>
    </w:r>
    <w:proofErr w:type="gramStart"/>
    <w:r>
      <w:rPr>
        <w:b/>
      </w:rPr>
      <w:t>protidrogová</w:t>
    </w:r>
    <w:proofErr w:type="gramEnd"/>
    <w:r>
      <w:rPr>
        <w:b/>
      </w:rPr>
      <w:t xml:space="preserve"> prevence</w:t>
    </w:r>
  </w:p>
  <w:p w:rsidR="00786C9E" w:rsidRDefault="00786C9E" w:rsidP="00576733">
    <w:pPr>
      <w:pStyle w:val="Zhlav"/>
      <w:jc w:val="center"/>
      <w:rPr>
        <w:b/>
      </w:rPr>
    </w:pPr>
    <w:r>
      <w:rPr>
        <w:b/>
      </w:rPr>
      <w:t>(k rozdělení 400 000 Kč)</w:t>
    </w:r>
  </w:p>
  <w:p w:rsidR="00F52382" w:rsidRPr="008775D3" w:rsidRDefault="00F52382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E" w:rsidRDefault="00786C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5F5"/>
    <w:multiLevelType w:val="multilevel"/>
    <w:tmpl w:val="75E8C7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EC351F"/>
    <w:multiLevelType w:val="multilevel"/>
    <w:tmpl w:val="5AF8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3"/>
    <w:rsid w:val="00000E8D"/>
    <w:rsid w:val="000808A0"/>
    <w:rsid w:val="000A7FE0"/>
    <w:rsid w:val="000C7A31"/>
    <w:rsid w:val="00237CD2"/>
    <w:rsid w:val="00251E8A"/>
    <w:rsid w:val="00262A99"/>
    <w:rsid w:val="002E615C"/>
    <w:rsid w:val="0030668B"/>
    <w:rsid w:val="003242AF"/>
    <w:rsid w:val="00354993"/>
    <w:rsid w:val="00390755"/>
    <w:rsid w:val="003D465B"/>
    <w:rsid w:val="00421C08"/>
    <w:rsid w:val="00422EBE"/>
    <w:rsid w:val="0049421D"/>
    <w:rsid w:val="004A6784"/>
    <w:rsid w:val="004C18C9"/>
    <w:rsid w:val="004C2379"/>
    <w:rsid w:val="004E7553"/>
    <w:rsid w:val="00511B25"/>
    <w:rsid w:val="00521D09"/>
    <w:rsid w:val="00532E07"/>
    <w:rsid w:val="00535AC6"/>
    <w:rsid w:val="00576733"/>
    <w:rsid w:val="005964F2"/>
    <w:rsid w:val="005B1DDF"/>
    <w:rsid w:val="005B79DE"/>
    <w:rsid w:val="005C6D5A"/>
    <w:rsid w:val="005D01C5"/>
    <w:rsid w:val="005F5262"/>
    <w:rsid w:val="00611D27"/>
    <w:rsid w:val="006407EA"/>
    <w:rsid w:val="006C73C2"/>
    <w:rsid w:val="006F59FF"/>
    <w:rsid w:val="007466D5"/>
    <w:rsid w:val="0074746E"/>
    <w:rsid w:val="00750DF7"/>
    <w:rsid w:val="00756FA0"/>
    <w:rsid w:val="00786C9E"/>
    <w:rsid w:val="00787687"/>
    <w:rsid w:val="007B1A6A"/>
    <w:rsid w:val="007E3D05"/>
    <w:rsid w:val="007E3E89"/>
    <w:rsid w:val="00807E72"/>
    <w:rsid w:val="008375AF"/>
    <w:rsid w:val="00863A3B"/>
    <w:rsid w:val="008775D3"/>
    <w:rsid w:val="008928C9"/>
    <w:rsid w:val="00896CD9"/>
    <w:rsid w:val="008C0FD9"/>
    <w:rsid w:val="008F64A8"/>
    <w:rsid w:val="00913AFC"/>
    <w:rsid w:val="00923CC4"/>
    <w:rsid w:val="0092616A"/>
    <w:rsid w:val="00934039"/>
    <w:rsid w:val="00993C45"/>
    <w:rsid w:val="009B3180"/>
    <w:rsid w:val="009F45A5"/>
    <w:rsid w:val="00A020FA"/>
    <w:rsid w:val="00A06956"/>
    <w:rsid w:val="00AA5600"/>
    <w:rsid w:val="00AB0D1B"/>
    <w:rsid w:val="00AC2743"/>
    <w:rsid w:val="00B802C7"/>
    <w:rsid w:val="00BE7C28"/>
    <w:rsid w:val="00C07C2C"/>
    <w:rsid w:val="00C1076E"/>
    <w:rsid w:val="00C23076"/>
    <w:rsid w:val="00C41E84"/>
    <w:rsid w:val="00C54E88"/>
    <w:rsid w:val="00C565EF"/>
    <w:rsid w:val="00C66C01"/>
    <w:rsid w:val="00C71B63"/>
    <w:rsid w:val="00C84DE8"/>
    <w:rsid w:val="00C9361F"/>
    <w:rsid w:val="00CE7F58"/>
    <w:rsid w:val="00D260B9"/>
    <w:rsid w:val="00D7792D"/>
    <w:rsid w:val="00DA5810"/>
    <w:rsid w:val="00DB6F96"/>
    <w:rsid w:val="00E17778"/>
    <w:rsid w:val="00E263D3"/>
    <w:rsid w:val="00E276AC"/>
    <w:rsid w:val="00EF2552"/>
    <w:rsid w:val="00F1747C"/>
    <w:rsid w:val="00F428E8"/>
    <w:rsid w:val="00F5193A"/>
    <w:rsid w:val="00F52382"/>
    <w:rsid w:val="00F762B0"/>
    <w:rsid w:val="00FA060E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58E4"/>
  <w15:docId w15:val="{4F9FA3CB-01B1-42FC-985F-C8CD167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9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E4B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4B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4B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E4B0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B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734C-4001-40DA-93AE-C3FCBF04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1287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ojirasov</dc:creator>
  <dc:description/>
  <cp:lastModifiedBy>Jirasová Olga</cp:lastModifiedBy>
  <cp:revision>5</cp:revision>
  <cp:lastPrinted>2020-05-21T11:05:00Z</cp:lastPrinted>
  <dcterms:created xsi:type="dcterms:W3CDTF">2020-05-28T09:02:00Z</dcterms:created>
  <dcterms:modified xsi:type="dcterms:W3CDTF">2020-06-18T06:28:00Z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