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F1" w:rsidRDefault="000C14F1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0C14F1">
        <w:rPr>
          <w:rFonts w:eastAsia="Times-Bold" w:cs="Times New Roman"/>
          <w:b/>
          <w:bCs/>
          <w:noProof/>
          <w:color w:val="1F4E79" w:themeColor="accent1" w:themeShade="80"/>
          <w:sz w:val="36"/>
          <w:szCs w:val="36"/>
          <w:lang w:eastAsia="cs-CZ" w:bidi="ar-SA"/>
        </w:rPr>
        <w:drawing>
          <wp:inline distT="0" distB="0" distL="0" distR="0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F4" w:rsidRDefault="008F74F4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</w:p>
    <w:p w:rsidR="004747BB" w:rsidRPr="00B16055" w:rsidRDefault="007209FA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B1605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Zápis č.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 xml:space="preserve"> 1/2020 ze dne 25</w:t>
      </w:r>
      <w:r w:rsidR="00B949C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3.2020</w:t>
      </w:r>
    </w:p>
    <w:p w:rsidR="00A30E0E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z</w:t>
      </w:r>
      <w:r w:rsidR="00B949C2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jednání Komise </w:t>
      </w:r>
      <w:r w:rsidR="007209FA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obecního majetku</w:t>
      </w:r>
      <w:r w:rsidR="0035236C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707EC6" w:rsidRPr="0035236C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Rady městské části Praha 1</w:t>
      </w:r>
    </w:p>
    <w:p w:rsidR="00707EC6" w:rsidRPr="00A47095" w:rsidRDefault="00707EC6" w:rsidP="00707EC6">
      <w:pPr>
        <w:pStyle w:val="Standard"/>
        <w:spacing w:line="360" w:lineRule="auto"/>
        <w:rPr>
          <w:rFonts w:eastAsia="Times-Bold" w:cs="Times New Roman"/>
          <w:b/>
          <w:bCs/>
          <w:color w:val="1F4E79" w:themeColor="accent1" w:themeShade="80"/>
          <w:sz w:val="22"/>
          <w:szCs w:val="22"/>
        </w:rPr>
      </w:pP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Datum </w:t>
      </w:r>
      <w:r w:rsidR="003113FE" w:rsidRPr="00A47095">
        <w:rPr>
          <w:rFonts w:eastAsia="Times-Bold" w:cs="Times New Roman"/>
          <w:b/>
          <w:bCs/>
          <w:sz w:val="22"/>
          <w:szCs w:val="22"/>
        </w:rPr>
        <w:t xml:space="preserve">a místo 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jednání: </w:t>
      </w:r>
      <w:r w:rsidR="0074469C" w:rsidRPr="00A47095">
        <w:rPr>
          <w:rFonts w:eastAsia="Times-Bold" w:cs="Times New Roman"/>
          <w:bCs/>
          <w:sz w:val="22"/>
          <w:szCs w:val="22"/>
        </w:rPr>
        <w:t>25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. </w:t>
      </w:r>
      <w:r w:rsidR="0074469C" w:rsidRPr="00A47095">
        <w:rPr>
          <w:rFonts w:eastAsia="Times-Bold" w:cs="Times New Roman"/>
          <w:bCs/>
          <w:sz w:val="22"/>
          <w:szCs w:val="22"/>
        </w:rPr>
        <w:t>3. 2020</w:t>
      </w:r>
      <w:r w:rsidR="00471827" w:rsidRPr="00A47095">
        <w:rPr>
          <w:rFonts w:eastAsia="Times-Bold" w:cs="Times New Roman"/>
          <w:bCs/>
          <w:sz w:val="22"/>
          <w:szCs w:val="22"/>
        </w:rPr>
        <w:t xml:space="preserve"> v </w:t>
      </w:r>
      <w:r w:rsidR="007A7868" w:rsidRPr="00A47095">
        <w:rPr>
          <w:rFonts w:eastAsia="Times-Bold" w:cs="Times New Roman"/>
          <w:bCs/>
          <w:sz w:val="22"/>
          <w:szCs w:val="22"/>
        </w:rPr>
        <w:t>1</w:t>
      </w:r>
      <w:r w:rsidR="0074469C" w:rsidRPr="00A47095">
        <w:rPr>
          <w:rFonts w:eastAsia="Times-Bold" w:cs="Times New Roman"/>
          <w:bCs/>
          <w:sz w:val="22"/>
          <w:szCs w:val="22"/>
        </w:rPr>
        <w:t>6</w:t>
      </w:r>
      <w:r w:rsidR="007A7868" w:rsidRPr="00A47095">
        <w:rPr>
          <w:rFonts w:eastAsia="Times-Bold" w:cs="Times New Roman"/>
          <w:bCs/>
          <w:sz w:val="22"/>
          <w:szCs w:val="22"/>
        </w:rPr>
        <w:t>.00 hod.</w:t>
      </w:r>
      <w:r w:rsidR="006B1CAF" w:rsidRPr="00A47095">
        <w:rPr>
          <w:rFonts w:eastAsia="Times-Bold" w:cs="Times New Roman"/>
          <w:bCs/>
          <w:sz w:val="22"/>
          <w:szCs w:val="22"/>
        </w:rPr>
        <w:t>, místnost č. 212</w:t>
      </w:r>
      <w:r w:rsidR="003113FE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443A7A" w:rsidRPr="00A47095">
        <w:rPr>
          <w:rFonts w:eastAsia="Times-Bold" w:cs="Times New Roman"/>
          <w:bCs/>
          <w:sz w:val="22"/>
          <w:szCs w:val="22"/>
        </w:rPr>
        <w:t xml:space="preserve">MČ P1, </w:t>
      </w:r>
      <w:r w:rsidR="003113FE" w:rsidRPr="00A47095">
        <w:rPr>
          <w:rFonts w:eastAsia="Times-Bold" w:cs="Times New Roman"/>
          <w:bCs/>
          <w:sz w:val="22"/>
          <w:szCs w:val="22"/>
        </w:rPr>
        <w:t>Vodičkova 18/681, Praha 1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F0790E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Přítomni: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4469C" w:rsidRPr="00A47095">
        <w:rPr>
          <w:rFonts w:eastAsia="Times-Bold" w:cs="Times New Roman"/>
          <w:bCs/>
          <w:sz w:val="22"/>
          <w:szCs w:val="22"/>
        </w:rPr>
        <w:t>Z. Chlupáčová (předsedkyně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komise)</w:t>
      </w:r>
      <w:r w:rsidR="005B1560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J. Votoček (člen komise), </w:t>
      </w:r>
      <w:r w:rsidRPr="00A47095">
        <w:rPr>
          <w:rFonts w:eastAsia="Times-Bold" w:cs="Times New Roman"/>
          <w:bCs/>
          <w:sz w:val="22"/>
          <w:szCs w:val="22"/>
        </w:rPr>
        <w:t>D. Bodeček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841765" w:rsidRPr="00A47095">
        <w:rPr>
          <w:rFonts w:eastAsia="Times-Bold" w:cs="Times New Roman"/>
          <w:bCs/>
          <w:sz w:val="22"/>
          <w:szCs w:val="22"/>
        </w:rPr>
        <w:t>F. Kračman (člen komise)</w:t>
      </w:r>
      <w:r w:rsidR="00841765">
        <w:rPr>
          <w:rFonts w:eastAsia="Times-Bold" w:cs="Times New Roman"/>
          <w:bCs/>
          <w:sz w:val="22"/>
          <w:szCs w:val="22"/>
        </w:rPr>
        <w:t xml:space="preserve">, </w:t>
      </w:r>
      <w:r w:rsidR="0074469C" w:rsidRPr="00A47095">
        <w:rPr>
          <w:rFonts w:eastAsia="Times-Bold" w:cs="Times New Roman"/>
          <w:bCs/>
          <w:sz w:val="22"/>
          <w:szCs w:val="22"/>
        </w:rPr>
        <w:t>M. Kučera (člen komise), T. Heres (člen komise), L. Klimt (člen komise)</w:t>
      </w:r>
    </w:p>
    <w:p w:rsidR="00F1580B" w:rsidRPr="00A47095" w:rsidRDefault="00F1580B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7C2518" w:rsidRPr="00A47095" w:rsidRDefault="00662EA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Omluveni: </w:t>
      </w:r>
      <w:r w:rsidR="0074469C" w:rsidRPr="00A47095">
        <w:rPr>
          <w:rFonts w:eastAsia="Times-Bold" w:cs="Times New Roman"/>
          <w:bCs/>
          <w:sz w:val="22"/>
          <w:szCs w:val="22"/>
        </w:rPr>
        <w:t>M. Jirásková (místopředsedkyně komise), J. Počarovský</w:t>
      </w:r>
      <w:r w:rsidR="005B1560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E233A" w:rsidRPr="00A47095">
        <w:rPr>
          <w:rFonts w:eastAsia="Times-Bold" w:cs="Times New Roman"/>
          <w:bCs/>
          <w:sz w:val="22"/>
          <w:szCs w:val="22"/>
        </w:rPr>
        <w:t>(člen komise)</w:t>
      </w:r>
      <w:r w:rsidR="0074469C" w:rsidRPr="00A47095">
        <w:rPr>
          <w:rFonts w:eastAsia="Times-Bold" w:cs="Times New Roman"/>
          <w:bCs/>
          <w:sz w:val="22"/>
          <w:szCs w:val="22"/>
        </w:rPr>
        <w:t>, T. Pacner</w:t>
      </w:r>
      <w:r w:rsidR="00265CD1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4469C" w:rsidRPr="00A47095">
        <w:rPr>
          <w:rFonts w:eastAsia="Times-Bold" w:cs="Times New Roman"/>
          <w:bCs/>
          <w:sz w:val="22"/>
          <w:szCs w:val="22"/>
        </w:rPr>
        <w:t>, V. Ryvola (člen komise)</w:t>
      </w:r>
    </w:p>
    <w:p w:rsidR="0074469C" w:rsidRPr="00A47095" w:rsidRDefault="0074469C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611A7B" w:rsidRPr="00BB3C9D" w:rsidRDefault="00FB0951" w:rsidP="008F74F4">
      <w:pPr>
        <w:pStyle w:val="Standard"/>
        <w:spacing w:line="360" w:lineRule="auto"/>
        <w:jc w:val="both"/>
        <w:rPr>
          <w:rFonts w:eastAsia="Times-Bold" w:cs="Times New Roman"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Částečná neúčast: </w:t>
      </w:r>
      <w:r w:rsidR="0074469C" w:rsidRPr="00A47095">
        <w:rPr>
          <w:rFonts w:eastAsia="Times-Bold" w:cs="Times New Roman"/>
          <w:b/>
          <w:bCs/>
          <w:sz w:val="22"/>
          <w:szCs w:val="22"/>
        </w:rPr>
        <w:t>-</w:t>
      </w:r>
      <w:r w:rsidR="00BB3C9D">
        <w:rPr>
          <w:rFonts w:eastAsia="Times-Bold" w:cs="Times New Roman"/>
          <w:b/>
          <w:bCs/>
          <w:sz w:val="22"/>
          <w:szCs w:val="22"/>
        </w:rPr>
        <w:t xml:space="preserve"> </w:t>
      </w:r>
      <w:r w:rsidR="00BB3C9D" w:rsidRPr="00BB3C9D">
        <w:rPr>
          <w:rFonts w:eastAsia="Times-Bold" w:cs="Times New Roman"/>
          <w:sz w:val="22"/>
          <w:szCs w:val="22"/>
        </w:rPr>
        <w:t>F. Kračman (odchod v 18.20 hod)</w:t>
      </w:r>
    </w:p>
    <w:p w:rsidR="0074469C" w:rsidRPr="00A47095" w:rsidRDefault="0074469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A759E0" w:rsidRPr="00A47095" w:rsidRDefault="00AD4B2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Hosté ÚMČ Praha 1: </w:t>
      </w:r>
      <w:r w:rsidR="00BB3C9D" w:rsidRPr="00BB3C9D">
        <w:rPr>
          <w:rFonts w:eastAsia="Times-Bold" w:cs="Times New Roman"/>
          <w:sz w:val="22"/>
          <w:szCs w:val="22"/>
        </w:rPr>
        <w:t>P. Hejma (starosta</w:t>
      </w:r>
      <w:r w:rsidR="008F74F4">
        <w:rPr>
          <w:rFonts w:eastAsia="Times-Bold" w:cs="Times New Roman"/>
          <w:sz w:val="22"/>
          <w:szCs w:val="22"/>
        </w:rPr>
        <w:t xml:space="preserve"> MČ P1</w:t>
      </w:r>
      <w:r w:rsidR="00BB3C9D" w:rsidRPr="00BB3C9D">
        <w:rPr>
          <w:rFonts w:eastAsia="Times-Bold" w:cs="Times New Roman"/>
          <w:sz w:val="22"/>
          <w:szCs w:val="22"/>
        </w:rPr>
        <w:t>),</w:t>
      </w:r>
      <w:r w:rsidR="00BB3C9D">
        <w:rPr>
          <w:rFonts w:eastAsia="Times-Bold" w:cs="Times New Roman"/>
          <w:b/>
          <w:bCs/>
          <w:sz w:val="22"/>
          <w:szCs w:val="22"/>
        </w:rPr>
        <w:t xml:space="preserve"> </w:t>
      </w:r>
      <w:r w:rsidR="0074469C" w:rsidRPr="00A47095">
        <w:rPr>
          <w:rFonts w:eastAsia="Times-Bold" w:cs="Times New Roman"/>
          <w:bCs/>
          <w:sz w:val="22"/>
          <w:szCs w:val="22"/>
        </w:rPr>
        <w:t>K. Grabein Procházka (radní</w:t>
      </w:r>
      <w:r w:rsidR="008F74F4">
        <w:rPr>
          <w:rFonts w:eastAsia="Times-Bold" w:cs="Times New Roman"/>
          <w:bCs/>
          <w:sz w:val="22"/>
          <w:szCs w:val="22"/>
        </w:rPr>
        <w:t xml:space="preserve"> MČ P1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), </w:t>
      </w:r>
      <w:r w:rsidR="008F74F4">
        <w:rPr>
          <w:rFonts w:eastAsia="Times-Bold" w:cs="Times New Roman"/>
          <w:bCs/>
          <w:sz w:val="22"/>
          <w:szCs w:val="22"/>
        </w:rPr>
        <w:t xml:space="preserve">K. Ulm (zastupitel MČ P1), </w:t>
      </w:r>
      <w:r w:rsidR="0074469C" w:rsidRPr="00A47095">
        <w:rPr>
          <w:rFonts w:eastAsia="Times-Bold" w:cs="Times New Roman"/>
          <w:bCs/>
          <w:sz w:val="22"/>
          <w:szCs w:val="22"/>
        </w:rPr>
        <w:t>P. V</w:t>
      </w:r>
      <w:r w:rsidR="005B1560" w:rsidRPr="00A47095">
        <w:rPr>
          <w:rFonts w:eastAsia="Times-Bold" w:cs="Times New Roman"/>
          <w:bCs/>
          <w:sz w:val="22"/>
          <w:szCs w:val="22"/>
        </w:rPr>
        <w:t>aněk (vedoucí OTMS)</w:t>
      </w:r>
      <w:r w:rsidR="005B1560" w:rsidRPr="00A47095">
        <w:rPr>
          <w:rFonts w:eastAsia="Times-Bold" w:cs="Times New Roman"/>
          <w:b/>
          <w:bCs/>
          <w:sz w:val="22"/>
          <w:szCs w:val="22"/>
        </w:rPr>
        <w:t xml:space="preserve">, </w:t>
      </w:r>
      <w:r w:rsidR="00C3658C" w:rsidRPr="00A47095">
        <w:rPr>
          <w:rFonts w:eastAsia="Times-Bold" w:cs="Times New Roman"/>
          <w:bCs/>
          <w:sz w:val="22"/>
          <w:szCs w:val="22"/>
        </w:rPr>
        <w:t>K. Dubská (vedoucí OSN/OTMS)</w:t>
      </w:r>
    </w:p>
    <w:p w:rsidR="008F74F4" w:rsidRDefault="008F74F4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/>
          <w:bCs/>
          <w:sz w:val="22"/>
          <w:szCs w:val="22"/>
        </w:rPr>
      </w:pPr>
    </w:p>
    <w:p w:rsidR="00E77B4C" w:rsidRPr="00E1479A" w:rsidRDefault="00E77B4C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Hosté:</w:t>
      </w:r>
      <w:r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E1479A" w:rsidRPr="00E1479A">
        <w:rPr>
          <w:rFonts w:cs="Times New Roman"/>
          <w:bCs/>
          <w:color w:val="000000" w:themeColor="text1"/>
          <w:sz w:val="22"/>
          <w:szCs w:val="22"/>
        </w:rPr>
        <w:t>zástupce Gastro Celnice, s.r.o., zástupce Gastro Staré Město, s.r.o. (telefonický veřejný kontakt)</w:t>
      </w:r>
    </w:p>
    <w:p w:rsidR="00E77B4C" w:rsidRPr="00A47095" w:rsidRDefault="00E77B4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E77B4C" w:rsidRPr="00A47095" w:rsidRDefault="00DE0DD5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Zapsal</w:t>
      </w:r>
      <w:r w:rsidR="00577524" w:rsidRPr="00A47095">
        <w:rPr>
          <w:rFonts w:eastAsia="Times-Bold" w:cs="Times New Roman"/>
          <w:b/>
          <w:bCs/>
          <w:sz w:val="22"/>
          <w:szCs w:val="22"/>
        </w:rPr>
        <w:t>a</w:t>
      </w:r>
      <w:r w:rsidRPr="00A47095">
        <w:rPr>
          <w:rFonts w:eastAsia="Times-Bold" w:cs="Times New Roman"/>
          <w:b/>
          <w:bCs/>
          <w:sz w:val="22"/>
          <w:szCs w:val="22"/>
        </w:rPr>
        <w:t>:</w:t>
      </w:r>
      <w:r w:rsidR="00577524" w:rsidRPr="00A47095">
        <w:rPr>
          <w:rFonts w:eastAsia="Times-Bold" w:cs="Times New Roman"/>
          <w:bCs/>
          <w:sz w:val="22"/>
          <w:szCs w:val="22"/>
        </w:rPr>
        <w:t xml:space="preserve"> P. Sluková</w:t>
      </w:r>
      <w:r w:rsidR="00BE37FD" w:rsidRPr="00A47095">
        <w:rPr>
          <w:rFonts w:eastAsia="Times-Bold" w:cs="Times New Roman"/>
          <w:bCs/>
          <w:sz w:val="22"/>
          <w:szCs w:val="22"/>
        </w:rPr>
        <w:t xml:space="preserve"> (tajemnice komise)</w:t>
      </w:r>
    </w:p>
    <w:p w:rsidR="00FB0951" w:rsidRPr="00A47095" w:rsidRDefault="00FB0951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2F1367" w:rsidRPr="00A47095" w:rsidRDefault="006B3C1E" w:rsidP="008F74F4">
      <w:pPr>
        <w:pStyle w:val="Standard"/>
        <w:spacing w:line="360" w:lineRule="auto"/>
        <w:jc w:val="both"/>
        <w:rPr>
          <w:sz w:val="22"/>
          <w:szCs w:val="22"/>
          <w:u w:val="single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Program jednání: 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Úvodní slovo předsedkyně Komise obecního majetku Rady MČ P1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Vzájemné představení jednotlivých členů Komise obecního majetku Rady MČ P1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>Seznámení se s jednacím řádem komisí Rady MČ P1</w:t>
      </w:r>
    </w:p>
    <w:p w:rsidR="002F1367" w:rsidRPr="00A47095" w:rsidRDefault="002F1367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 xml:space="preserve">Schválení řádných termínů a místa dalších jednání Komise obecního majetku Rady MČ P1 </w:t>
      </w:r>
    </w:p>
    <w:p w:rsidR="002F1367" w:rsidRPr="00A47095" w:rsidRDefault="008F74F4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</w:t>
      </w:r>
      <w:r w:rsidR="002F1367" w:rsidRPr="00A47095">
        <w:rPr>
          <w:rFonts w:ascii="Times New Roman" w:hAnsi="Times New Roman" w:cs="Times New Roman"/>
        </w:rPr>
        <w:t>mlouva o nájmu nebytové jednotky č. 910/101</w:t>
      </w:r>
      <w:r>
        <w:rPr>
          <w:rFonts w:ascii="Times New Roman" w:hAnsi="Times New Roman" w:cs="Times New Roman"/>
        </w:rPr>
        <w:t xml:space="preserve">, </w:t>
      </w:r>
      <w:r w:rsidRPr="00A47095">
        <w:rPr>
          <w:rFonts w:ascii="Times New Roman" w:hAnsi="Times New Roman" w:cs="Times New Roman"/>
        </w:rPr>
        <w:t>V Kolkovně 8/910</w:t>
      </w:r>
      <w:r>
        <w:rPr>
          <w:rFonts w:ascii="Times New Roman" w:hAnsi="Times New Roman" w:cs="Times New Roman"/>
        </w:rPr>
        <w:t>, k.ú. Staré Město</w:t>
      </w:r>
    </w:p>
    <w:p w:rsidR="002F1367" w:rsidRPr="00A47095" w:rsidRDefault="00E75F6D" w:rsidP="008F74F4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Z</w:t>
      </w:r>
      <w:r w:rsidR="00A47095" w:rsidRPr="00A47095">
        <w:rPr>
          <w:rFonts w:ascii="Times New Roman" w:hAnsi="Times New Roman" w:cs="Times New Roman"/>
          <w:color w:val="000000"/>
        </w:rPr>
        <w:t>áměr výpůjčky pozemků parc. č. 388/3 a č. 388/4, k.ú. Hradčany</w:t>
      </w:r>
    </w:p>
    <w:p w:rsidR="002F1367" w:rsidRPr="00A47095" w:rsidRDefault="002F1367" w:rsidP="002F1367">
      <w:pPr>
        <w:pStyle w:val="Odstavecseseznamem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 w:rsidRPr="00A47095">
        <w:rPr>
          <w:rFonts w:ascii="Times New Roman" w:hAnsi="Times New Roman" w:cs="Times New Roman"/>
        </w:rPr>
        <w:t xml:space="preserve">Různé </w:t>
      </w:r>
    </w:p>
    <w:p w:rsidR="001128E6" w:rsidRPr="001128E6" w:rsidRDefault="001128E6" w:rsidP="001128E6">
      <w:pPr>
        <w:jc w:val="both"/>
      </w:pPr>
    </w:p>
    <w:p w:rsidR="0025518B" w:rsidRPr="00073797" w:rsidRDefault="00D27FEC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Cs/>
          <w:color w:val="2E74B5" w:themeColor="accent1" w:themeShade="BF"/>
          <w:sz w:val="22"/>
          <w:szCs w:val="22"/>
        </w:rPr>
      </w:pPr>
      <w:r>
        <w:rPr>
          <w:rFonts w:cs="Times New Roman"/>
          <w:b/>
          <w:color w:val="2E74B5" w:themeColor="accent1" w:themeShade="BF"/>
          <w:sz w:val="22"/>
          <w:szCs w:val="22"/>
        </w:rPr>
        <w:lastRenderedPageBreak/>
        <w:t>Úvodní slovo předsedkyně</w:t>
      </w:r>
      <w:r w:rsidR="00F9086F" w:rsidRPr="00073797">
        <w:rPr>
          <w:rFonts w:cs="Times New Roman"/>
          <w:b/>
          <w:color w:val="2E74B5" w:themeColor="accent1" w:themeShade="BF"/>
          <w:sz w:val="22"/>
          <w:szCs w:val="22"/>
        </w:rPr>
        <w:t xml:space="preserve"> Komise obecního majetku Rady MČ P1</w:t>
      </w:r>
    </w:p>
    <w:p w:rsidR="0025518B" w:rsidRPr="00073797" w:rsidRDefault="0025518B" w:rsidP="0025518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955C34" w:rsidRDefault="00A47095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Předsedkyně</w:t>
      </w:r>
      <w:r w:rsidR="00955C34" w:rsidRPr="00073797">
        <w:rPr>
          <w:rFonts w:eastAsia="Times-Bold" w:cs="Times New Roman"/>
          <w:bCs/>
          <w:sz w:val="22"/>
          <w:szCs w:val="22"/>
        </w:rPr>
        <w:t xml:space="preserve"> k</w:t>
      </w:r>
      <w:r>
        <w:rPr>
          <w:rFonts w:eastAsia="Times-Bold" w:cs="Times New Roman"/>
          <w:bCs/>
          <w:sz w:val="22"/>
          <w:szCs w:val="22"/>
        </w:rPr>
        <w:t>omise Z. Chlupáčová</w:t>
      </w:r>
      <w:r w:rsidR="0090649F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C9189B">
        <w:rPr>
          <w:rFonts w:eastAsia="Times-Bold" w:cs="Times New Roman"/>
          <w:bCs/>
          <w:sz w:val="22"/>
          <w:szCs w:val="22"/>
        </w:rPr>
        <w:t>přivítal</w:t>
      </w:r>
      <w:r>
        <w:rPr>
          <w:rFonts w:eastAsia="Times-Bold" w:cs="Times New Roman"/>
          <w:bCs/>
          <w:sz w:val="22"/>
          <w:szCs w:val="22"/>
        </w:rPr>
        <w:t>a</w:t>
      </w:r>
      <w:r w:rsidR="00C9189B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pana starostu P. Hejmu a </w:t>
      </w:r>
      <w:r w:rsidR="00C9189B">
        <w:rPr>
          <w:rFonts w:eastAsia="Times-Bold" w:cs="Times New Roman"/>
          <w:bCs/>
          <w:sz w:val="22"/>
          <w:szCs w:val="22"/>
        </w:rPr>
        <w:t xml:space="preserve">členy </w:t>
      </w:r>
      <w:r w:rsidR="00BB3C9D">
        <w:rPr>
          <w:rFonts w:eastAsia="Times-Bold" w:cs="Times New Roman"/>
          <w:bCs/>
          <w:sz w:val="22"/>
          <w:szCs w:val="22"/>
        </w:rPr>
        <w:t xml:space="preserve">komise, </w:t>
      </w:r>
      <w:r w:rsidR="0090649F" w:rsidRPr="00073797">
        <w:rPr>
          <w:rFonts w:eastAsia="Times-Bold" w:cs="Times New Roman"/>
          <w:bCs/>
          <w:sz w:val="22"/>
          <w:szCs w:val="22"/>
        </w:rPr>
        <w:t>jednání</w:t>
      </w:r>
      <w:r w:rsidR="003F1009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zahájila </w:t>
      </w:r>
      <w:r w:rsidR="00355520" w:rsidRPr="00073797">
        <w:rPr>
          <w:rFonts w:eastAsia="Times-Bold" w:cs="Times New Roman"/>
          <w:bCs/>
          <w:sz w:val="22"/>
          <w:szCs w:val="22"/>
        </w:rPr>
        <w:t>v</w:t>
      </w:r>
      <w:r w:rsidR="00F1058C">
        <w:rPr>
          <w:rFonts w:eastAsia="Times-Bold" w:cs="Times New Roman"/>
          <w:bCs/>
          <w:sz w:val="22"/>
          <w:szCs w:val="22"/>
        </w:rPr>
        <w:t> 1</w:t>
      </w:r>
      <w:r>
        <w:rPr>
          <w:rFonts w:eastAsia="Times-Bold" w:cs="Times New Roman"/>
          <w:bCs/>
          <w:sz w:val="22"/>
          <w:szCs w:val="22"/>
        </w:rPr>
        <w:t>6</w:t>
      </w:r>
      <w:r w:rsidR="00F1058C">
        <w:rPr>
          <w:rFonts w:eastAsia="Times-Bold" w:cs="Times New Roman"/>
          <w:bCs/>
          <w:sz w:val="22"/>
          <w:szCs w:val="22"/>
        </w:rPr>
        <w:t>.</w:t>
      </w:r>
      <w:r w:rsidR="00471827" w:rsidRPr="00073797">
        <w:rPr>
          <w:rFonts w:eastAsia="Times-Bold" w:cs="Times New Roman"/>
          <w:bCs/>
          <w:sz w:val="22"/>
          <w:szCs w:val="22"/>
        </w:rPr>
        <w:t>00</w:t>
      </w:r>
      <w:r w:rsidR="00164719" w:rsidRPr="00073797">
        <w:rPr>
          <w:rFonts w:eastAsia="Times-Bold" w:cs="Times New Roman"/>
          <w:bCs/>
          <w:sz w:val="22"/>
          <w:szCs w:val="22"/>
        </w:rPr>
        <w:t xml:space="preserve"> hod</w:t>
      </w:r>
      <w:r w:rsidR="001A3FA5" w:rsidRPr="00073797">
        <w:rPr>
          <w:rFonts w:eastAsia="Times-Bold" w:cs="Times New Roman"/>
          <w:bCs/>
          <w:sz w:val="22"/>
          <w:szCs w:val="22"/>
        </w:rPr>
        <w:t>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 xml:space="preserve">Přítomno </w:t>
      </w:r>
      <w:r w:rsidR="00647472">
        <w:rPr>
          <w:rFonts w:eastAsia="Times-Bold" w:cs="Times New Roman"/>
          <w:bCs/>
          <w:sz w:val="22"/>
          <w:szCs w:val="22"/>
        </w:rPr>
        <w:t>7</w:t>
      </w:r>
      <w:r w:rsidR="00471827" w:rsidRPr="00073797">
        <w:rPr>
          <w:rFonts w:eastAsia="Times-Bold" w:cs="Times New Roman"/>
          <w:bCs/>
          <w:sz w:val="22"/>
          <w:szCs w:val="22"/>
        </w:rPr>
        <w:t xml:space="preserve"> členů komise</w:t>
      </w:r>
      <w:r w:rsidR="00BC6A14">
        <w:rPr>
          <w:rFonts w:eastAsia="Times-Bold" w:cs="Times New Roman"/>
          <w:bCs/>
          <w:sz w:val="22"/>
          <w:szCs w:val="22"/>
        </w:rPr>
        <w:t>.</w:t>
      </w:r>
      <w:r w:rsidR="00F0790E">
        <w:rPr>
          <w:rFonts w:eastAsia="Times-Bold" w:cs="Times New Roman"/>
          <w:bCs/>
          <w:sz w:val="22"/>
          <w:szCs w:val="22"/>
        </w:rPr>
        <w:t xml:space="preserve"> </w:t>
      </w:r>
      <w:r w:rsidR="00647472">
        <w:rPr>
          <w:rFonts w:eastAsia="Times-Bold" w:cs="Times New Roman"/>
          <w:bCs/>
          <w:sz w:val="22"/>
          <w:szCs w:val="22"/>
        </w:rPr>
        <w:t>4</w:t>
      </w:r>
      <w:r w:rsidR="00B96928">
        <w:rPr>
          <w:rFonts w:eastAsia="Times-Bold" w:cs="Times New Roman"/>
          <w:bCs/>
          <w:sz w:val="22"/>
          <w:szCs w:val="22"/>
        </w:rPr>
        <w:t xml:space="preserve"> člen</w:t>
      </w:r>
      <w:r w:rsidR="00D51BA4">
        <w:rPr>
          <w:rFonts w:eastAsia="Times-Bold" w:cs="Times New Roman"/>
          <w:bCs/>
          <w:sz w:val="22"/>
          <w:szCs w:val="22"/>
        </w:rPr>
        <w:t>ové</w:t>
      </w:r>
      <w:r w:rsidR="007C04C2">
        <w:rPr>
          <w:rFonts w:eastAsia="Times-Bold" w:cs="Times New Roman"/>
          <w:bCs/>
          <w:sz w:val="22"/>
          <w:szCs w:val="22"/>
        </w:rPr>
        <w:t xml:space="preserve"> j</w:t>
      </w:r>
      <w:r w:rsidR="00D51BA4">
        <w:rPr>
          <w:rFonts w:eastAsia="Times-Bold" w:cs="Times New Roman"/>
          <w:bCs/>
          <w:sz w:val="22"/>
          <w:szCs w:val="22"/>
        </w:rPr>
        <w:t>sou</w:t>
      </w:r>
      <w:r w:rsidR="007C04C2">
        <w:rPr>
          <w:rFonts w:eastAsia="Times-Bold" w:cs="Times New Roman"/>
          <w:bCs/>
          <w:sz w:val="22"/>
          <w:szCs w:val="22"/>
        </w:rPr>
        <w:t xml:space="preserve"> předem omluven</w:t>
      </w:r>
      <w:r w:rsidR="00D51BA4">
        <w:rPr>
          <w:rFonts w:eastAsia="Times-Bold" w:cs="Times New Roman"/>
          <w:bCs/>
          <w:sz w:val="22"/>
          <w:szCs w:val="22"/>
        </w:rPr>
        <w:t>i</w:t>
      </w:r>
      <w:r w:rsidR="00647472">
        <w:rPr>
          <w:rFonts w:eastAsia="Times-Bold" w:cs="Times New Roman"/>
          <w:bCs/>
          <w:sz w:val="22"/>
          <w:szCs w:val="22"/>
        </w:rPr>
        <w:t xml:space="preserve">. </w:t>
      </w:r>
      <w:r w:rsidR="00FA67BA">
        <w:rPr>
          <w:rFonts w:eastAsia="Times-Bold" w:cs="Times New Roman"/>
          <w:bCs/>
          <w:sz w:val="22"/>
          <w:szCs w:val="22"/>
        </w:rPr>
        <w:t xml:space="preserve">Jsou přítomni dva hosté, K. Grabein Procházka (radní MČ P1) a K. Ulm (zastupitel MČ P1). </w:t>
      </w:r>
      <w:r w:rsidR="001A3FA5" w:rsidRPr="00073797">
        <w:rPr>
          <w:rFonts w:eastAsia="Times-Bold" w:cs="Times New Roman"/>
          <w:bCs/>
          <w:sz w:val="22"/>
          <w:szCs w:val="22"/>
        </w:rPr>
        <w:t>Komise je usnášeníschopná.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F320E3" w:rsidRPr="00073797">
        <w:rPr>
          <w:rFonts w:eastAsia="Times-Bold" w:cs="Times New Roman"/>
          <w:bCs/>
          <w:sz w:val="22"/>
          <w:szCs w:val="22"/>
        </w:rPr>
        <w:t xml:space="preserve">Ověřovatelem zápisu </w:t>
      </w:r>
      <w:r w:rsidR="003113FE" w:rsidRPr="00073797">
        <w:rPr>
          <w:rFonts w:eastAsia="Times-Bold" w:cs="Times New Roman"/>
          <w:bCs/>
          <w:sz w:val="22"/>
          <w:szCs w:val="22"/>
        </w:rPr>
        <w:t>pov</w:t>
      </w:r>
      <w:r w:rsidR="00BC6A14">
        <w:rPr>
          <w:rFonts w:eastAsia="Times-Bold" w:cs="Times New Roman"/>
          <w:bCs/>
          <w:sz w:val="22"/>
          <w:szCs w:val="22"/>
        </w:rPr>
        <w:t>ěřil</w:t>
      </w:r>
      <w:r w:rsidR="00D27FEC">
        <w:rPr>
          <w:rFonts w:eastAsia="Times-Bold" w:cs="Times New Roman"/>
          <w:bCs/>
          <w:sz w:val="22"/>
          <w:szCs w:val="22"/>
        </w:rPr>
        <w:t>a</w:t>
      </w:r>
      <w:r w:rsidR="00BC6A14">
        <w:rPr>
          <w:rFonts w:eastAsia="Times-Bold" w:cs="Times New Roman"/>
          <w:bCs/>
          <w:sz w:val="22"/>
          <w:szCs w:val="22"/>
        </w:rPr>
        <w:t xml:space="preserve"> p</w:t>
      </w:r>
      <w:r w:rsidR="00D27FEC">
        <w:rPr>
          <w:rFonts w:eastAsia="Times-Bold" w:cs="Times New Roman"/>
          <w:bCs/>
          <w:sz w:val="22"/>
          <w:szCs w:val="22"/>
        </w:rPr>
        <w:t>ředsedkyně komise</w:t>
      </w:r>
      <w:r w:rsidR="00BB3C9D">
        <w:rPr>
          <w:rFonts w:eastAsia="Times-Bold" w:cs="Times New Roman"/>
          <w:bCs/>
          <w:sz w:val="22"/>
          <w:szCs w:val="22"/>
        </w:rPr>
        <w:t xml:space="preserve"> D. Bodečka. P. Hejma krátce promluvil k přítomným, přivítal je na dnešním jednání, poděkoval jim</w:t>
      </w:r>
      <w:r w:rsidR="00FA67BA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 osobní nasazení v současné nelehké nouzové situaci a popřál všem zdraví a přínosnou spolupráci. Poté z jednání odešel. </w:t>
      </w:r>
    </w:p>
    <w:p w:rsidR="00B96928" w:rsidRDefault="00B96928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00F4D" w:rsidRDefault="00A00F4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955C34" w:rsidRPr="00073797" w:rsidRDefault="0052474F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Schválení </w:t>
      </w:r>
      <w:r w:rsidR="0025518B"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navrženého </w:t>
      </w: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programu</w:t>
      </w:r>
    </w:p>
    <w:p w:rsidR="00FF1E6C" w:rsidRPr="002016AD" w:rsidRDefault="00FF1E6C" w:rsidP="002016AD">
      <w:pPr>
        <w:pStyle w:val="Standard"/>
        <w:ind w:left="720" w:hanging="720"/>
        <w:jc w:val="both"/>
        <w:rPr>
          <w:rFonts w:eastAsia="Times-Bold" w:cs="Times New Roman"/>
          <w:bCs/>
          <w:sz w:val="22"/>
          <w:szCs w:val="22"/>
        </w:rPr>
      </w:pPr>
    </w:p>
    <w:p w:rsidR="00D27FEC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D27FEC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016AD" w:rsidRDefault="002016AD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2016AD">
        <w:rPr>
          <w:rFonts w:eastAsia="Times-Bold" w:cs="Times New Roman"/>
          <w:bCs/>
          <w:sz w:val="22"/>
          <w:szCs w:val="22"/>
        </w:rPr>
        <w:t xml:space="preserve">Proběhla diskuse k navrženému programu. </w:t>
      </w:r>
    </w:p>
    <w:p w:rsidR="00D27FEC" w:rsidRPr="001220F1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05F6E" w:rsidRPr="00EA270A" w:rsidRDefault="00D27FEC" w:rsidP="008632DD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Program </w:t>
      </w:r>
      <w:r w:rsidR="000667FF">
        <w:rPr>
          <w:rFonts w:eastAsia="Times-Bold" w:cs="Times New Roman"/>
          <w:b/>
          <w:bCs/>
          <w:sz w:val="22"/>
          <w:szCs w:val="22"/>
        </w:rPr>
        <w:t>1</w:t>
      </w:r>
      <w:r w:rsidR="00A571AB" w:rsidRPr="00EA270A">
        <w:rPr>
          <w:rFonts w:eastAsia="Times-Bold" w:cs="Times New Roman"/>
          <w:b/>
          <w:bCs/>
          <w:sz w:val="22"/>
          <w:szCs w:val="22"/>
        </w:rPr>
        <w:t xml:space="preserve">. jednání </w:t>
      </w:r>
      <w:r w:rsidR="00F1058C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52474F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1220F1">
        <w:rPr>
          <w:rFonts w:eastAsia="Times-Bold" w:cs="Times New Roman"/>
          <w:b/>
          <w:bCs/>
          <w:sz w:val="22"/>
          <w:szCs w:val="22"/>
        </w:rPr>
        <w:tab/>
        <w:t xml:space="preserve">     </w:t>
      </w:r>
      <w:r>
        <w:rPr>
          <w:rFonts w:eastAsia="Times-Bold" w:cs="Times New Roman"/>
          <w:b/>
          <w:bCs/>
          <w:sz w:val="22"/>
          <w:szCs w:val="22"/>
        </w:rPr>
        <w:t xml:space="preserve">   </w:t>
      </w:r>
      <w:r w:rsidR="00B05F6E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 w:rsidR="00B9692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0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2/0</w:t>
      </w:r>
      <w:r w:rsidR="000667FF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1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B7495" w:rsidRPr="00073797" w:rsidRDefault="009B7495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2474F" w:rsidRDefault="0052474F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2474F" w:rsidRDefault="00887F5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 w:rsidR="00D27FEC">
        <w:rPr>
          <w:rFonts w:eastAsia="Times-Bold" w:cs="Times New Roman"/>
          <w:bCs/>
          <w:sz w:val="22"/>
          <w:szCs w:val="22"/>
        </w:rPr>
        <w:t>: 7</w:t>
      </w:r>
      <w:r w:rsidR="00243D67">
        <w:rPr>
          <w:rFonts w:eastAsia="Times-Bold" w:cs="Times New Roman"/>
          <w:bCs/>
          <w:sz w:val="22"/>
          <w:szCs w:val="22"/>
        </w:rPr>
        <w:tab/>
      </w:r>
      <w:r w:rsidR="00243D67">
        <w:rPr>
          <w:rFonts w:eastAsia="Times-Bold" w:cs="Times New Roman"/>
          <w:bCs/>
          <w:sz w:val="22"/>
          <w:szCs w:val="22"/>
        </w:rPr>
        <w:tab/>
        <w:t>Proti: 0</w:t>
      </w:r>
      <w:r w:rsidR="0052474F" w:rsidRPr="00073797">
        <w:rPr>
          <w:rFonts w:eastAsia="Times-Bold" w:cs="Times New Roman"/>
          <w:bCs/>
          <w:sz w:val="22"/>
          <w:szCs w:val="22"/>
        </w:rPr>
        <w:tab/>
      </w:r>
      <w:r w:rsidR="00073797">
        <w:rPr>
          <w:rFonts w:eastAsia="Times-Bold" w:cs="Times New Roman"/>
          <w:bCs/>
          <w:sz w:val="22"/>
          <w:szCs w:val="22"/>
        </w:rPr>
        <w:tab/>
      </w:r>
      <w:r w:rsidR="0052474F"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 w:rsidR="00D27FEC">
        <w:rPr>
          <w:rFonts w:eastAsia="Times-Bold" w:cs="Times New Roman"/>
          <w:bCs/>
          <w:sz w:val="22"/>
          <w:szCs w:val="22"/>
        </w:rPr>
        <w:t>0</w:t>
      </w:r>
    </w:p>
    <w:p w:rsidR="00165141" w:rsidRDefault="00165141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96EF0" w:rsidRDefault="00896EF0" w:rsidP="00BF017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058C" w:rsidRPr="00522D01" w:rsidRDefault="00D27FEC" w:rsidP="00946D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E74B5" w:themeColor="accent1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>Vzájemné představení jednotlivých členů Komise obecního majetku Rady MČ P1</w:t>
      </w:r>
    </w:p>
    <w:p w:rsidR="00F1058C" w:rsidRDefault="00D27FE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3D7794" w:rsidRDefault="003D7794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27FEC" w:rsidRDefault="00D27FE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Předsedkyně komise Z. Chlupáčová vyzvala přítomné, aby se krátce představili a vyslovila přání vzájemné dobré spolupráce.</w:t>
      </w:r>
    </w:p>
    <w:p w:rsidR="00773960" w:rsidRPr="00D27FEC" w:rsidRDefault="00773960" w:rsidP="00B96928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2E74B5" w:themeColor="accent1" w:themeShade="BF"/>
          <w:kern w:val="3"/>
          <w:lang w:eastAsia="zh-CN" w:bidi="hi-IN"/>
        </w:rPr>
      </w:pPr>
    </w:p>
    <w:p w:rsidR="00D27FEC" w:rsidRPr="00D27FEC" w:rsidRDefault="003D77A2" w:rsidP="006255C1">
      <w:pPr>
        <w:pStyle w:val="Odstavecseseznamem"/>
        <w:ind w:left="708"/>
        <w:jc w:val="both"/>
        <w:rPr>
          <w:rFonts w:ascii="Times New Roman" w:hAnsi="Times New Roman" w:cs="Times New Roman"/>
          <w:b/>
          <w:color w:val="2E74B5" w:themeColor="accent1" w:themeShade="BF"/>
          <w:u w:val="single"/>
        </w:rPr>
      </w:pPr>
      <w:r w:rsidRPr="00D27FEC">
        <w:rPr>
          <w:rFonts w:ascii="Times New Roman" w:hAnsi="Times New Roman" w:cs="Times New Roman"/>
          <w:b/>
          <w:color w:val="2E74B5" w:themeColor="accent1" w:themeShade="BF"/>
        </w:rPr>
        <w:t xml:space="preserve">4) </w:t>
      </w:r>
      <w:r w:rsidR="00D27FEC" w:rsidRPr="00D27FEC">
        <w:rPr>
          <w:rFonts w:ascii="Times New Roman" w:hAnsi="Times New Roman" w:cs="Times New Roman"/>
          <w:b/>
          <w:color w:val="2E74B5" w:themeColor="accent1" w:themeShade="BF"/>
        </w:rPr>
        <w:t xml:space="preserve">Seznámení se s jednacím řádem komisí </w:t>
      </w:r>
      <w:r w:rsidR="006255C1">
        <w:rPr>
          <w:rFonts w:ascii="Times New Roman" w:hAnsi="Times New Roman" w:cs="Times New Roman"/>
          <w:b/>
          <w:color w:val="2E74B5" w:themeColor="accent1" w:themeShade="BF"/>
        </w:rPr>
        <w:t>Rady MČ P1</w:t>
      </w:r>
    </w:p>
    <w:p w:rsidR="00773960" w:rsidRPr="00D51BA4" w:rsidRDefault="00773960" w:rsidP="00205CDB">
      <w:pPr>
        <w:pStyle w:val="Odstavecseseznamem"/>
        <w:ind w:left="993" w:hanging="284"/>
        <w:jc w:val="both"/>
        <w:rPr>
          <w:rFonts w:ascii="Times New Roman" w:hAnsi="Times New Roman" w:cs="Times New Roman"/>
        </w:rPr>
      </w:pPr>
    </w:p>
    <w:p w:rsidR="00414801" w:rsidRPr="00534592" w:rsidRDefault="00D27FEC" w:rsidP="00414801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Předkladatel: Z. Chlupáčová</w:t>
      </w:r>
    </w:p>
    <w:p w:rsidR="00414801" w:rsidRDefault="00414801" w:rsidP="00F1058C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</w:p>
    <w:p w:rsidR="000C4C97" w:rsidRPr="00534592" w:rsidRDefault="00D27FEC" w:rsidP="00B96928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Předsedkyně komise Z. Chlupáčová krátce seznámila členy s jednacím </w:t>
      </w:r>
      <w:r w:rsidR="00E75F6D">
        <w:rPr>
          <w:rFonts w:ascii="Tms Rmn" w:hAnsi="Tms Rmn" w:cs="Tms Rmn"/>
          <w:color w:val="000000"/>
        </w:rPr>
        <w:t xml:space="preserve">řádem komisí a </w:t>
      </w:r>
      <w:r w:rsidR="001163BA">
        <w:rPr>
          <w:rFonts w:ascii="Tms Rmn" w:hAnsi="Tms Rmn" w:cs="Tms Rmn"/>
          <w:color w:val="000000"/>
        </w:rPr>
        <w:t xml:space="preserve">předala všem přítomným </w:t>
      </w:r>
      <w:r w:rsidR="00D001A4">
        <w:rPr>
          <w:rFonts w:ascii="Tms Rmn" w:hAnsi="Tms Rmn" w:cs="Tms Rmn"/>
          <w:color w:val="000000"/>
        </w:rPr>
        <w:t xml:space="preserve">jeho </w:t>
      </w:r>
      <w:r w:rsidR="001163BA">
        <w:rPr>
          <w:rFonts w:ascii="Tms Rmn" w:hAnsi="Tms Rmn" w:cs="Tms Rmn"/>
          <w:color w:val="000000"/>
        </w:rPr>
        <w:t>písemné vyhotovení.</w:t>
      </w:r>
    </w:p>
    <w:p w:rsidR="00047E95" w:rsidRPr="001C0571" w:rsidRDefault="00047E95" w:rsidP="00B96928">
      <w:pPr>
        <w:pStyle w:val="Standard"/>
        <w:jc w:val="both"/>
        <w:rPr>
          <w:rFonts w:eastAsia="Times-Bold" w:cs="Times New Roman"/>
          <w:b/>
          <w:bCs/>
          <w:color w:val="0070C0"/>
          <w:sz w:val="22"/>
          <w:szCs w:val="22"/>
        </w:rPr>
      </w:pPr>
    </w:p>
    <w:p w:rsidR="00E75F6D" w:rsidRPr="00A47095" w:rsidRDefault="005C2CDD" w:rsidP="00E75F6D">
      <w:pPr>
        <w:pStyle w:val="Odstavecseseznamem"/>
        <w:ind w:left="-426" w:firstLine="113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5</w:t>
      </w:r>
      <w:r w:rsidR="001C0571">
        <w:rPr>
          <w:rFonts w:ascii="Times New Roman" w:hAnsi="Times New Roman" w:cs="Times New Roman"/>
          <w:b/>
          <w:color w:val="0070C0"/>
        </w:rPr>
        <w:t xml:space="preserve">) </w:t>
      </w:r>
      <w:r w:rsidR="00E75F6D" w:rsidRPr="00E75F6D">
        <w:rPr>
          <w:rFonts w:ascii="Times New Roman" w:hAnsi="Times New Roman" w:cs="Times New Roman"/>
          <w:b/>
          <w:color w:val="2E74B5" w:themeColor="accent1" w:themeShade="BF"/>
        </w:rPr>
        <w:t>Schválení řádných termínů a místa dalších jednání Komise obecního majetku Rady MČ P1</w:t>
      </w:r>
      <w:r w:rsidR="00E75F6D" w:rsidRPr="00E75F6D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w:rsidR="00E75F6D" w:rsidRDefault="00E75F6D" w:rsidP="004671A1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8F74F4" w:rsidRPr="008F74F4" w:rsidRDefault="008F74F4" w:rsidP="008F74F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8F74F4">
        <w:rPr>
          <w:rFonts w:eastAsia="Times-Bold" w:cs="Times New Roman"/>
          <w:bCs/>
          <w:sz w:val="22"/>
          <w:szCs w:val="22"/>
        </w:rPr>
        <w:t>Proběhla diskuse k tomuto bodu. Některé navrhované termíny kolidují s probíhajícími či těsně navazujícími</w:t>
      </w:r>
    </w:p>
    <w:p w:rsidR="00D94BD8" w:rsidRDefault="008F74F4" w:rsidP="008F74F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8F74F4">
        <w:rPr>
          <w:rFonts w:eastAsia="Times-Bold" w:cs="Times New Roman"/>
          <w:bCs/>
          <w:sz w:val="22"/>
          <w:szCs w:val="22"/>
        </w:rPr>
        <w:t xml:space="preserve">jednáními jiných komisí a výborů, </w:t>
      </w:r>
      <w:r w:rsidR="00841765">
        <w:rPr>
          <w:rFonts w:eastAsia="Times-Bold" w:cs="Times New Roman"/>
          <w:bCs/>
          <w:sz w:val="22"/>
          <w:szCs w:val="22"/>
        </w:rPr>
        <w:t>jichž členy jsou</w:t>
      </w:r>
      <w:r w:rsidRPr="008F74F4">
        <w:rPr>
          <w:rFonts w:eastAsia="Times-Bold" w:cs="Times New Roman"/>
          <w:bCs/>
          <w:sz w:val="22"/>
          <w:szCs w:val="22"/>
        </w:rPr>
        <w:t xml:space="preserve"> i členové KOMA. Je nutné termíny posunout, či jinak upravit tak, aby jednání KOMA nebyla omezena nepřítomností některých svých členů. Tajemnice KOMA P. Sluková zajistí ve spolupráci s OVO návrhy jiných termínů</w:t>
      </w:r>
      <w:r w:rsidR="00841765">
        <w:rPr>
          <w:rFonts w:eastAsia="Times-Bold" w:cs="Times New Roman"/>
          <w:bCs/>
          <w:sz w:val="22"/>
          <w:szCs w:val="22"/>
        </w:rPr>
        <w:t>.</w:t>
      </w:r>
    </w:p>
    <w:p w:rsidR="008F74F4" w:rsidRDefault="008F74F4" w:rsidP="0084176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94BD8" w:rsidRPr="00613A3F" w:rsidRDefault="00D94BD8" w:rsidP="0084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4671A1">
        <w:rPr>
          <w:rFonts w:eastAsia="Times-Bold" w:cs="Times New Roman"/>
          <w:b/>
          <w:bCs/>
          <w:sz w:val="22"/>
          <w:szCs w:val="22"/>
        </w:rPr>
        <w:t>schvaluje</w:t>
      </w:r>
      <w:r w:rsidR="00D001A4">
        <w:rPr>
          <w:rFonts w:eastAsia="Times-Bold" w:cs="Times New Roman"/>
          <w:b/>
          <w:bCs/>
          <w:sz w:val="22"/>
          <w:szCs w:val="22"/>
        </w:rPr>
        <w:t xml:space="preserve"> předběžný</w:t>
      </w:r>
      <w:r w:rsidR="004671A1">
        <w:rPr>
          <w:rFonts w:eastAsia="Times-Bold" w:cs="Times New Roman"/>
          <w:b/>
          <w:bCs/>
          <w:sz w:val="22"/>
          <w:szCs w:val="22"/>
        </w:rPr>
        <w:t xml:space="preserve"> </w:t>
      </w:r>
      <w:r w:rsidR="00D001A4">
        <w:rPr>
          <w:rFonts w:eastAsia="Times-Bold" w:cs="Times New Roman"/>
          <w:b/>
          <w:bCs/>
          <w:sz w:val="22"/>
          <w:szCs w:val="22"/>
        </w:rPr>
        <w:t>termín dalšího</w:t>
      </w:r>
      <w:r w:rsidR="004671A1">
        <w:rPr>
          <w:rFonts w:eastAsia="Times-Bold" w:cs="Times New Roman"/>
          <w:b/>
          <w:bCs/>
          <w:sz w:val="22"/>
          <w:szCs w:val="22"/>
        </w:rPr>
        <w:t xml:space="preserve"> jednání </w:t>
      </w:r>
      <w:r w:rsidR="00D001A4">
        <w:rPr>
          <w:rFonts w:eastAsia="Times-Bold" w:cs="Times New Roman"/>
          <w:b/>
          <w:bCs/>
          <w:sz w:val="22"/>
          <w:szCs w:val="22"/>
        </w:rPr>
        <w:t>na</w:t>
      </w:r>
      <w:r w:rsidR="004671A1">
        <w:rPr>
          <w:rFonts w:eastAsia="Times-Bold" w:cs="Times New Roman"/>
          <w:b/>
          <w:bCs/>
          <w:sz w:val="22"/>
          <w:szCs w:val="22"/>
        </w:rPr>
        <w:t xml:space="preserve"> 15.4.</w:t>
      </w:r>
      <w:r w:rsidR="00841765">
        <w:rPr>
          <w:rFonts w:eastAsia="Times-Bold" w:cs="Times New Roman"/>
          <w:b/>
          <w:bCs/>
          <w:sz w:val="22"/>
          <w:szCs w:val="22"/>
        </w:rPr>
        <w:t>2020</w:t>
      </w:r>
      <w:r w:rsidR="004671A1">
        <w:rPr>
          <w:rFonts w:eastAsia="Times-Bold" w:cs="Times New Roman"/>
          <w:b/>
          <w:bCs/>
          <w:sz w:val="22"/>
          <w:szCs w:val="22"/>
        </w:rPr>
        <w:t xml:space="preserve"> </w:t>
      </w:r>
      <w:r w:rsidR="00D001A4">
        <w:rPr>
          <w:rFonts w:eastAsia="Times-Bold" w:cs="Times New Roman"/>
          <w:b/>
          <w:bCs/>
          <w:sz w:val="22"/>
          <w:szCs w:val="22"/>
        </w:rPr>
        <w:t xml:space="preserve">od 16.00 hod, s tím, že bude včas upřesněn s přihlédnutím k vývoji současné nouzové situace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 w:rsidR="00D001A4">
        <w:rPr>
          <w:rFonts w:eastAsia="Times-Bold" w:cs="Times New Roman"/>
          <w:b/>
          <w:bCs/>
          <w:sz w:val="22"/>
          <w:szCs w:val="22"/>
        </w:rPr>
        <w:t>.</w:t>
      </w:r>
      <w:r w:rsidR="00926F1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D001A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</w:t>
      </w:r>
      <w:r w:rsidR="005C2CD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esení KOMA č. 05/1/2020</w:t>
      </w:r>
    </w:p>
    <w:p w:rsidR="00D94BD8" w:rsidRDefault="00D94BD8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94BD8" w:rsidRDefault="00D94BD8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D94BD8" w:rsidRDefault="00D94BD8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7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5C2CDD">
        <w:rPr>
          <w:rFonts w:eastAsia="Times-Bold" w:cs="Times New Roman"/>
          <w:bCs/>
          <w:sz w:val="22"/>
          <w:szCs w:val="22"/>
        </w:rPr>
        <w:tab/>
        <w:t>Zdržel se: 0</w:t>
      </w:r>
    </w:p>
    <w:p w:rsidR="005C2CDD" w:rsidRDefault="005C2CDD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42216" w:rsidRDefault="00542216" w:rsidP="005C2CDD">
      <w:pPr>
        <w:pStyle w:val="Standard"/>
        <w:ind w:firstLine="708"/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</w:p>
    <w:p w:rsidR="00D001A4" w:rsidRPr="00FA67BA" w:rsidRDefault="00D001A4" w:rsidP="005C2CDD">
      <w:pPr>
        <w:pStyle w:val="Standard"/>
        <w:ind w:firstLine="708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16.20 hod – na jednání se dostavil P. Vaněk (vedoucí</w:t>
      </w:r>
      <w:r w:rsidR="00FA67BA"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OTMS)</w:t>
      </w:r>
    </w:p>
    <w:p w:rsidR="005C2CDD" w:rsidRDefault="005C2CDD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  <w:r w:rsidRPr="005C2CD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lastRenderedPageBreak/>
        <w:t xml:space="preserve">6) </w:t>
      </w:r>
      <w:r w:rsidRPr="005C2CDD">
        <w:rPr>
          <w:rFonts w:cs="Times New Roman"/>
          <w:b/>
          <w:color w:val="2E74B5" w:themeColor="accent1" w:themeShade="BF"/>
          <w:sz w:val="22"/>
          <w:szCs w:val="22"/>
        </w:rPr>
        <w:t>NP – V Kolkovně 8/910, smlouva o nájmu nebytové jednotky č. 910/101</w:t>
      </w:r>
    </w:p>
    <w:p w:rsidR="00FA67BA" w:rsidRDefault="00FA67BA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FA67BA" w:rsidRDefault="00FA67BA" w:rsidP="00FA67B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542216" w:rsidRDefault="00542216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542216" w:rsidRPr="00FA67BA" w:rsidRDefault="00542216" w:rsidP="00FA67BA">
      <w:pPr>
        <w:jc w:val="both"/>
        <w:rPr>
          <w:b/>
          <w:sz w:val="22"/>
        </w:rPr>
      </w:pPr>
      <w:r w:rsidRPr="00542216">
        <w:rPr>
          <w:b/>
          <w:sz w:val="22"/>
        </w:rPr>
        <w:t>2008</w:t>
      </w:r>
      <w:r>
        <w:rPr>
          <w:b/>
          <w:sz w:val="22"/>
        </w:rPr>
        <w:tab/>
      </w:r>
      <w:r w:rsidRPr="00542216">
        <w:rPr>
          <w:sz w:val="22"/>
        </w:rPr>
        <w:t xml:space="preserve">Městská část Praha 1 uzavřela se společností Gastro Staré Město s. r. o. dne 15. 9. 2008 smlouvu </w:t>
      </w:r>
      <w:r w:rsidRPr="00542216">
        <w:rPr>
          <w:sz w:val="22"/>
        </w:rPr>
        <w:br/>
        <w:t>N-08/099 o nájmu nebytové jednotky 910/101 v 1. PP a 1. NP domu č. p. 910 k. ú. Staré Město, V Kolkovně 8, Praha 1. Výměra jednotky 478,4 m2. Nájemné 1.872.720,- Kč/rok, doba určitá, účel nájmu restaurace Pilsner Urquell, provozní doba do 24:00, s možností Pronajímatele omezit ji do 22:00.</w:t>
      </w:r>
      <w:r w:rsidR="00FA67BA">
        <w:rPr>
          <w:b/>
          <w:sz w:val="22"/>
        </w:rPr>
        <w:t xml:space="preserve"> </w:t>
      </w:r>
      <w:r w:rsidRPr="00542216">
        <w:rPr>
          <w:sz w:val="22"/>
        </w:rPr>
        <w:t>Fakticky se však jednalo o schválený přechod práv a povinností z nájemní smlouvy ze společnosti Bohemia Appetit s. r. o., uzavřené dne 17. 10. 2001. Výše nájemného tedy zůstává nezměněna od roku 2001.</w:t>
      </w:r>
    </w:p>
    <w:p w:rsidR="00542216" w:rsidRDefault="00542216" w:rsidP="00542216">
      <w:pPr>
        <w:jc w:val="both"/>
        <w:rPr>
          <w:b/>
          <w:sz w:val="22"/>
        </w:rPr>
      </w:pPr>
    </w:p>
    <w:p w:rsidR="00542216" w:rsidRPr="00542216" w:rsidRDefault="00542216" w:rsidP="00542216">
      <w:pPr>
        <w:jc w:val="both"/>
        <w:rPr>
          <w:b/>
          <w:sz w:val="22"/>
        </w:rPr>
      </w:pPr>
      <w:r w:rsidRPr="00542216">
        <w:rPr>
          <w:b/>
          <w:sz w:val="22"/>
        </w:rPr>
        <w:t>2010</w:t>
      </w:r>
      <w:r>
        <w:rPr>
          <w:b/>
          <w:sz w:val="22"/>
        </w:rPr>
        <w:tab/>
      </w:r>
      <w:r w:rsidRPr="00542216">
        <w:rPr>
          <w:sz w:val="22"/>
        </w:rPr>
        <w:t>Změna smlouvy. Stanovena doba určitá do 14. 12. 2014 a ustanovení o opci. Pokud bude nájemce řádně plnit podmínky smlouvy, automaticky se doba nájmu prodlužuje o dalších 5 let, pokud o to nájemce požádá tři měsíce před skončením smlouvy.</w:t>
      </w:r>
    </w:p>
    <w:p w:rsidR="00542216" w:rsidRPr="00542216" w:rsidRDefault="00542216" w:rsidP="00542216">
      <w:pPr>
        <w:jc w:val="both"/>
        <w:rPr>
          <w:b/>
          <w:sz w:val="22"/>
        </w:rPr>
      </w:pPr>
    </w:p>
    <w:p w:rsidR="00542216" w:rsidRPr="00542216" w:rsidRDefault="00542216" w:rsidP="00542216">
      <w:pPr>
        <w:ind w:left="1410" w:hanging="1410"/>
        <w:jc w:val="both"/>
        <w:rPr>
          <w:b/>
          <w:sz w:val="22"/>
        </w:rPr>
      </w:pPr>
      <w:r w:rsidRPr="00542216">
        <w:rPr>
          <w:b/>
          <w:sz w:val="22"/>
        </w:rPr>
        <w:t>2013 duben</w:t>
      </w:r>
      <w:r>
        <w:rPr>
          <w:b/>
          <w:sz w:val="22"/>
        </w:rPr>
        <w:tab/>
      </w:r>
      <w:r w:rsidRPr="00542216">
        <w:rPr>
          <w:sz w:val="22"/>
        </w:rPr>
        <w:t>Změna smlouvy. Nájemní vztah je sjednán na dobu určitou do 14. 12. 2019. Opci nebylo nutné využívat a nezkoumalo se, zda podmínky opce byly plněny řádně.</w:t>
      </w:r>
    </w:p>
    <w:p w:rsidR="00542216" w:rsidRPr="00542216" w:rsidRDefault="00542216" w:rsidP="00542216">
      <w:pPr>
        <w:jc w:val="both"/>
        <w:rPr>
          <w:b/>
          <w:sz w:val="22"/>
        </w:rPr>
      </w:pPr>
    </w:p>
    <w:p w:rsidR="00542216" w:rsidRPr="00542216" w:rsidRDefault="00542216" w:rsidP="00542216">
      <w:pPr>
        <w:ind w:left="1410" w:hanging="1410"/>
        <w:jc w:val="both"/>
        <w:rPr>
          <w:b/>
          <w:sz w:val="22"/>
        </w:rPr>
      </w:pPr>
      <w:r w:rsidRPr="00542216">
        <w:rPr>
          <w:b/>
          <w:sz w:val="22"/>
        </w:rPr>
        <w:t>2013 září</w:t>
      </w:r>
      <w:r>
        <w:rPr>
          <w:b/>
          <w:sz w:val="22"/>
        </w:rPr>
        <w:tab/>
      </w:r>
      <w:r w:rsidRPr="00542216">
        <w:rPr>
          <w:sz w:val="22"/>
        </w:rPr>
        <w:t xml:space="preserve">Změna smlouvy. Doplněno nově schválené právo opce nájemce na prodloužení doby nájmu do 14. 12. 2024, pokud budou podmínky smlouvy řádně plněny. </w:t>
      </w:r>
    </w:p>
    <w:p w:rsidR="00542216" w:rsidRPr="00542216" w:rsidRDefault="00542216" w:rsidP="00542216">
      <w:pPr>
        <w:jc w:val="both"/>
        <w:rPr>
          <w:b/>
          <w:sz w:val="22"/>
        </w:rPr>
      </w:pPr>
    </w:p>
    <w:p w:rsidR="00542216" w:rsidRPr="00FA67BA" w:rsidRDefault="00542216" w:rsidP="00FA67BA">
      <w:pPr>
        <w:jc w:val="both"/>
        <w:rPr>
          <w:sz w:val="22"/>
        </w:rPr>
      </w:pPr>
      <w:r w:rsidRPr="00542216">
        <w:rPr>
          <w:b/>
          <w:sz w:val="22"/>
        </w:rPr>
        <w:t>2019</w:t>
      </w:r>
      <w:r>
        <w:rPr>
          <w:b/>
          <w:sz w:val="22"/>
        </w:rPr>
        <w:tab/>
      </w:r>
      <w:r w:rsidRPr="00542216">
        <w:rPr>
          <w:sz w:val="22"/>
        </w:rPr>
        <w:t xml:space="preserve">Nájemce písemně oznamuje využití opce na prodloužení smlouvy (14. 6. 2019). Využití opce projednala dne 10. 9. 2019 Rada městské části Praha 1, která vzala uplatnění práva na vědomí. </w:t>
      </w:r>
      <w:r w:rsidRPr="00542216">
        <w:rPr>
          <w:sz w:val="22"/>
        </w:rPr>
        <w:br/>
        <w:t xml:space="preserve">Zároveň konstatovala, že nájemce nesplnil podmínky jednostranného prodloužení smlouvy. </w:t>
      </w:r>
      <w:r w:rsidRPr="00542216">
        <w:rPr>
          <w:sz w:val="22"/>
        </w:rPr>
        <w:br/>
        <w:t xml:space="preserve">Dne 12. 11. 2019 souhlasila Rada se zveřejněním záměru. Zveřejnění bylo uskutečněno na Úřední desce v období od 22. 11. 2019 do 3. 1. 2020. Záměr byl doplněn zásadami, které deklarovaly podmínky, za nichž městská část Praha 1 očekává vážné nabídky na využití těchto prostor do budoucna. </w:t>
      </w:r>
      <w:r w:rsidRPr="00542216">
        <w:rPr>
          <w:b/>
          <w:sz w:val="22"/>
        </w:rPr>
        <w:t>Městská část Praha 1 v tomto případě nevyhlásila výběrové řízení, které by jí omezovalo ve vyjednávání o budoucí smlouvě. Formou záměru jen ohlásila záměr pronajmout a v zásadách dopředu avizovala své motivy a představy o nabídkách. Může tedy v rámci zásad o nabídkách vyjednávat, pokud se drží v mantinelech zásad.</w:t>
      </w:r>
    </w:p>
    <w:p w:rsidR="00542216" w:rsidRPr="00542216" w:rsidRDefault="00542216" w:rsidP="00542216">
      <w:pPr>
        <w:jc w:val="both"/>
        <w:rPr>
          <w:b/>
          <w:sz w:val="22"/>
        </w:rPr>
      </w:pPr>
    </w:p>
    <w:p w:rsidR="00542216" w:rsidRDefault="00542216" w:rsidP="00FA67BA">
      <w:pPr>
        <w:jc w:val="both"/>
        <w:rPr>
          <w:sz w:val="22"/>
        </w:rPr>
      </w:pPr>
      <w:r w:rsidRPr="00542216">
        <w:rPr>
          <w:b/>
          <w:sz w:val="22"/>
        </w:rPr>
        <w:t>2020</w:t>
      </w:r>
      <w:r>
        <w:rPr>
          <w:b/>
          <w:sz w:val="22"/>
        </w:rPr>
        <w:tab/>
      </w:r>
      <w:r w:rsidRPr="00542216">
        <w:rPr>
          <w:sz w:val="22"/>
        </w:rPr>
        <w:t xml:space="preserve">V reakci na záměr obdržela městská část Praha 1 tři vážné návrhy na uzavření nájemní smlouvy, které jsou pro navrhovatele neodvolatelně závazné do 31. 3. 2020. </w:t>
      </w:r>
      <w:r w:rsidRPr="00594317">
        <w:rPr>
          <w:sz w:val="22"/>
        </w:rPr>
        <w:t>Zásady záměru upozorňovaly všechny zájemce, že městská část Praha zamýšlí pokračovat v nájemním vztahu se stávajícím nájemcem, který měl v rámci vyjednávání právo reagovat na došlé nabídky a nejvyšší dorovnat (čl. I odst. 4 Zásad). Z těchto důvodů jsou v přehledu nabídek dva návrhy společnosti Gastro Staré Město, kter</w:t>
      </w:r>
      <w:r w:rsidR="00B737CD">
        <w:rPr>
          <w:sz w:val="22"/>
        </w:rPr>
        <w:t>á</w:t>
      </w:r>
      <w:r w:rsidRPr="00594317">
        <w:rPr>
          <w:sz w:val="22"/>
        </w:rPr>
        <w:t xml:space="preserve"> svého práva dorovnávat využil</w:t>
      </w:r>
      <w:r w:rsidR="00B737CD">
        <w:rPr>
          <w:sz w:val="22"/>
        </w:rPr>
        <w:t>a</w:t>
      </w:r>
      <w:r w:rsidRPr="00594317">
        <w:rPr>
          <w:sz w:val="22"/>
        </w:rPr>
        <w:t>.</w:t>
      </w:r>
      <w:r w:rsidR="00594317">
        <w:rPr>
          <w:sz w:val="22"/>
        </w:rPr>
        <w:t xml:space="preserve"> </w:t>
      </w:r>
      <w:r w:rsidRPr="00594317">
        <w:rPr>
          <w:sz w:val="22"/>
        </w:rPr>
        <w:t>Na záměr městské části reagovali tři zájemci, jejichž nabídky jsou níže shrnuty:</w:t>
      </w:r>
    </w:p>
    <w:p w:rsidR="00E1479A" w:rsidRPr="00FA67BA" w:rsidRDefault="00E1479A" w:rsidP="00FA67BA">
      <w:pPr>
        <w:jc w:val="both"/>
        <w:rPr>
          <w:b/>
          <w:sz w:val="22"/>
        </w:rPr>
      </w:pPr>
    </w:p>
    <w:p w:rsidR="00542216" w:rsidRDefault="00542216" w:rsidP="00542216">
      <w:pPr>
        <w:jc w:val="both"/>
      </w:pPr>
    </w:p>
    <w:tbl>
      <w:tblPr>
        <w:tblW w:w="9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701"/>
        <w:gridCol w:w="1254"/>
      </w:tblGrid>
      <w:tr w:rsidR="00542216" w:rsidRPr="00FA67BA" w:rsidTr="00FA67BA">
        <w:trPr>
          <w:trHeight w:val="31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Aktuální nájemné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1 917 969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4 009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159 831 Kč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334 Kč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Navrhovatel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nájemné 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rok/m2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Měsíc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b/>
                <w:color w:val="000000"/>
                <w:sz w:val="22"/>
                <w:lang w:eastAsia="cs-CZ"/>
              </w:rPr>
              <w:t>měsíc/rok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Celnice, s. r. 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18 012 048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37 650,6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1 501 004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3 138 Kč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Prague City Restaurant, s. r. 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8 424 000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17 608,7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702 000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1 467 Kč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Staré Město, s. r. 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5 511 168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11 520,0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459 264 Kč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960 Kč</w:t>
            </w:r>
          </w:p>
        </w:tc>
      </w:tr>
      <w:tr w:rsidR="00542216" w:rsidRPr="00FA67BA" w:rsidTr="00FA67BA">
        <w:trPr>
          <w:trHeight w:val="2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Staré Město, s. r. o. (navýšení)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8 500 008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17 767,6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708 337 Kč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216" w:rsidRPr="00FA67BA" w:rsidRDefault="00542216" w:rsidP="00FA67B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1 480 Kč</w:t>
            </w:r>
          </w:p>
        </w:tc>
      </w:tr>
    </w:tbl>
    <w:p w:rsidR="00542216" w:rsidRPr="00FA67BA" w:rsidRDefault="00542216" w:rsidP="00542216">
      <w:pPr>
        <w:jc w:val="both"/>
        <w:rPr>
          <w:sz w:val="22"/>
        </w:rPr>
      </w:pPr>
    </w:p>
    <w:p w:rsidR="00E1479A" w:rsidRDefault="00E1479A" w:rsidP="00542216">
      <w:pPr>
        <w:jc w:val="both"/>
        <w:rPr>
          <w:sz w:val="22"/>
        </w:rPr>
      </w:pPr>
    </w:p>
    <w:p w:rsidR="00B737CD" w:rsidRDefault="00B737CD" w:rsidP="00542216">
      <w:pPr>
        <w:jc w:val="both"/>
        <w:rPr>
          <w:sz w:val="22"/>
        </w:rPr>
      </w:pPr>
    </w:p>
    <w:p w:rsidR="00E1479A" w:rsidRDefault="00E1479A" w:rsidP="00542216">
      <w:pPr>
        <w:jc w:val="both"/>
        <w:rPr>
          <w:sz w:val="22"/>
        </w:rPr>
      </w:pPr>
    </w:p>
    <w:p w:rsidR="00594317" w:rsidRPr="00594317" w:rsidRDefault="00542216" w:rsidP="00542216">
      <w:pPr>
        <w:jc w:val="both"/>
        <w:rPr>
          <w:sz w:val="22"/>
        </w:rPr>
      </w:pPr>
      <w:r w:rsidRPr="00594317">
        <w:rPr>
          <w:sz w:val="22"/>
        </w:rPr>
        <w:lastRenderedPageBreak/>
        <w:t>Níže je dále uveden přehled smluvních podmínek, které jsou pro městskou část obvykle zásadní:</w:t>
      </w:r>
    </w:p>
    <w:tbl>
      <w:tblPr>
        <w:tblpPr w:leftFromText="141" w:rightFromText="141" w:vertAnchor="text" w:horzAnchor="margin" w:tblpY="334"/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822"/>
        <w:gridCol w:w="1985"/>
        <w:gridCol w:w="2258"/>
      </w:tblGrid>
      <w:tr w:rsidR="00542216" w:rsidRPr="00EF3258" w:rsidTr="00594317">
        <w:trPr>
          <w:trHeight w:val="29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B737C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Celnice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Prague City Hotels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Gastro Staré Město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nájemné rok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18 012 048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8 424 000 Kč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8 500 008 Kč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doba nájmu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neurčitá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 let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 let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4E5B0D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istota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4 503 012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2 106 000 Kč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2 125 011 Kč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4E5B0D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z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áměr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restaurace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restaurace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restaurace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provozní doba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11:00-22:00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09:00-24:00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06:00-24:00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4E5B0D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eference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ano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FA67BA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no</w:t>
            </w:r>
          </w:p>
        </w:tc>
      </w:tr>
      <w:tr w:rsidR="00542216" w:rsidRPr="00EF3258" w:rsidTr="00594317">
        <w:trPr>
          <w:trHeight w:val="29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4E5B0D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nvestice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25 000 000 Kč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18 500 000 Kč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3 654 507 Kč</w:t>
            </w:r>
          </w:p>
        </w:tc>
      </w:tr>
      <w:tr w:rsidR="00542216" w:rsidRPr="00EF3258" w:rsidTr="00594317">
        <w:trPr>
          <w:trHeight w:val="30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542216" w:rsidRPr="00FA67BA" w:rsidRDefault="00542216" w:rsidP="002363DB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vlastní náklad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542216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ano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216" w:rsidRPr="00FA67BA" w:rsidRDefault="00FA67BA" w:rsidP="002363D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a</w:t>
            </w:r>
            <w:r w:rsidR="00542216" w:rsidRPr="00FA67B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no</w:t>
            </w:r>
          </w:p>
        </w:tc>
      </w:tr>
    </w:tbl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  <w:r>
        <w:br/>
      </w:r>
    </w:p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</w:p>
    <w:p w:rsidR="00542216" w:rsidRDefault="00542216" w:rsidP="00542216">
      <w:pPr>
        <w:jc w:val="both"/>
      </w:pPr>
    </w:p>
    <w:p w:rsidR="004742B3" w:rsidRDefault="004742B3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4742B3" w:rsidRDefault="004742B3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4742B3" w:rsidRPr="004742B3" w:rsidRDefault="004742B3" w:rsidP="005C2CDD">
      <w:pPr>
        <w:pStyle w:val="Standard"/>
        <w:ind w:firstLine="708"/>
        <w:jc w:val="both"/>
        <w:rPr>
          <w:rFonts w:cs="Times New Roman"/>
          <w:b/>
          <w:color w:val="2E74B5" w:themeColor="accent1" w:themeShade="BF"/>
          <w:sz w:val="22"/>
          <w:szCs w:val="22"/>
        </w:rPr>
      </w:pPr>
    </w:p>
    <w:p w:rsidR="00FA67BA" w:rsidRDefault="00FA67BA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FA67BA" w:rsidRDefault="00FA67BA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FA67BA" w:rsidRPr="00FA67BA" w:rsidRDefault="00FA67BA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67BA">
        <w:rPr>
          <w:rFonts w:ascii="Times New Roman" w:hAnsi="Times New Roman" w:cs="Times New Roman"/>
          <w:bCs/>
          <w:color w:val="000000" w:themeColor="text1"/>
        </w:rPr>
        <w:t>Proběhla dlouhá diskuse, situace byla důkladně analyzována všemi přítomnými členy</w:t>
      </w:r>
      <w:r>
        <w:rPr>
          <w:rFonts w:ascii="Times New Roman" w:hAnsi="Times New Roman" w:cs="Times New Roman"/>
          <w:bCs/>
          <w:color w:val="000000" w:themeColor="text1"/>
        </w:rPr>
        <w:t xml:space="preserve"> i hosty (P. Vaněk, K. Grabein Procházka)</w:t>
      </w:r>
      <w:r w:rsidR="004E5B0D">
        <w:rPr>
          <w:rFonts w:ascii="Times New Roman" w:hAnsi="Times New Roman" w:cs="Times New Roman"/>
          <w:bCs/>
          <w:color w:val="000000" w:themeColor="text1"/>
        </w:rPr>
        <w:t>, P. Vaněk telefonicky kontaktoval zástupce Gastro Celnice, s.r.o. i Gastro Staré Město, s.r.o., oba hovory byly veřejné, zástupci obou firem byli informováni, že hovor probíhá veřejně na momentálně probíhající jednání KOMA a svá stanoviska tak sdělují všem přítomným členům KOMA. Zástupci obou firem byli dotazováni na totéž a jejich odpovědi se následně staly součástí obsáhlé diskuse, z níž vyplynuly dva návrhy usnesení k hlasování.</w:t>
      </w:r>
    </w:p>
    <w:p w:rsidR="00594317" w:rsidRDefault="00594317" w:rsidP="00FA67B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94317" w:rsidRPr="00B209EC" w:rsidRDefault="00594317" w:rsidP="00FA67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Cs/>
          <w:i/>
          <w:sz w:val="22"/>
          <w:szCs w:val="22"/>
        </w:rPr>
      </w:pPr>
      <w:r w:rsidRPr="00B209EC">
        <w:rPr>
          <w:rFonts w:eastAsia="Times-Bold" w:cs="Times New Roman"/>
          <w:bCs/>
          <w:i/>
          <w:sz w:val="22"/>
          <w:szCs w:val="22"/>
        </w:rPr>
        <w:t>KOMA doporučuje Radě MČ P1 zrušit usnese</w:t>
      </w:r>
      <w:r w:rsidR="00B209EC" w:rsidRPr="00B209EC">
        <w:rPr>
          <w:rFonts w:eastAsia="Times-Bold" w:cs="Times New Roman"/>
          <w:bCs/>
          <w:i/>
          <w:sz w:val="22"/>
          <w:szCs w:val="22"/>
        </w:rPr>
        <w:t>ní UR19_1074 ze dne 12.11.2019</w:t>
      </w:r>
      <w:r w:rsidRPr="00B209EC">
        <w:rPr>
          <w:rFonts w:eastAsia="Times-Bold" w:cs="Times New Roman"/>
          <w:bCs/>
          <w:i/>
          <w:sz w:val="22"/>
          <w:szCs w:val="22"/>
        </w:rPr>
        <w:t xml:space="preserve"> a </w:t>
      </w:r>
      <w:r w:rsidR="00B209EC" w:rsidRPr="00B209EC">
        <w:rPr>
          <w:rFonts w:eastAsia="Times-Bold" w:cs="Times New Roman"/>
          <w:bCs/>
          <w:i/>
          <w:sz w:val="22"/>
          <w:szCs w:val="22"/>
        </w:rPr>
        <w:t xml:space="preserve">vypsat na pronájem nebytového prostoru výběrové řízení – neschváleno </w:t>
      </w:r>
      <w:r w:rsidR="00B209EC" w:rsidRPr="00B209EC">
        <w:rPr>
          <w:rFonts w:eastAsia="Times-Bold" w:cs="Times New Roman"/>
          <w:bCs/>
          <w:i/>
          <w:sz w:val="22"/>
          <w:szCs w:val="22"/>
        </w:rPr>
        <w:tab/>
      </w:r>
      <w:r w:rsidR="00B209EC" w:rsidRPr="00B209EC">
        <w:rPr>
          <w:rFonts w:eastAsia="Times-Bold" w:cs="Times New Roman"/>
          <w:bCs/>
          <w:i/>
          <w:sz w:val="22"/>
          <w:szCs w:val="22"/>
        </w:rPr>
        <w:tab/>
      </w:r>
      <w:r w:rsidR="00B209EC" w:rsidRPr="00B209EC">
        <w:rPr>
          <w:rFonts w:eastAsia="Times-Bold" w:cs="Times New Roman"/>
          <w:bCs/>
          <w:i/>
          <w:sz w:val="22"/>
          <w:szCs w:val="22"/>
        </w:rPr>
        <w:tab/>
        <w:t xml:space="preserve">       </w:t>
      </w:r>
      <w:r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Usnesení KOMA č. 06</w:t>
      </w:r>
      <w:r w:rsidR="00B209EC"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a</w:t>
      </w:r>
      <w:r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/1/2020</w:t>
      </w:r>
    </w:p>
    <w:p w:rsidR="00594317" w:rsidRPr="00B209EC" w:rsidRDefault="00594317" w:rsidP="00594317">
      <w:pPr>
        <w:pStyle w:val="Standard"/>
        <w:jc w:val="both"/>
        <w:rPr>
          <w:rFonts w:eastAsia="Times-Bold" w:cs="Times New Roman"/>
          <w:bCs/>
          <w:i/>
          <w:sz w:val="22"/>
          <w:szCs w:val="22"/>
        </w:rPr>
      </w:pPr>
    </w:p>
    <w:p w:rsidR="00594317" w:rsidRDefault="00594317" w:rsidP="0059431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94317" w:rsidRDefault="00B209EC" w:rsidP="0059431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3</w:t>
      </w:r>
      <w:r w:rsidR="00594317">
        <w:rPr>
          <w:rFonts w:eastAsia="Times-Bold" w:cs="Times New Roman"/>
          <w:bCs/>
          <w:sz w:val="22"/>
          <w:szCs w:val="22"/>
        </w:rPr>
        <w:tab/>
      </w:r>
      <w:r w:rsidR="00594317">
        <w:rPr>
          <w:rFonts w:eastAsia="Times-Bold" w:cs="Times New Roman"/>
          <w:bCs/>
          <w:sz w:val="22"/>
          <w:szCs w:val="22"/>
        </w:rPr>
        <w:tab/>
      </w:r>
      <w:r w:rsidR="00594317" w:rsidRPr="00073797">
        <w:rPr>
          <w:rFonts w:eastAsia="Times-Bold" w:cs="Times New Roman"/>
          <w:bCs/>
          <w:sz w:val="22"/>
          <w:szCs w:val="22"/>
        </w:rPr>
        <w:t>Proti:</w:t>
      </w:r>
      <w:r w:rsidR="00594317">
        <w:rPr>
          <w:rFonts w:eastAsia="Times-Bold" w:cs="Times New Roman"/>
          <w:bCs/>
          <w:sz w:val="22"/>
          <w:szCs w:val="22"/>
        </w:rPr>
        <w:t xml:space="preserve"> 0</w:t>
      </w:r>
      <w:r w:rsidR="00594317" w:rsidRPr="00073797">
        <w:rPr>
          <w:rFonts w:eastAsia="Times-Bold" w:cs="Times New Roman"/>
          <w:bCs/>
          <w:sz w:val="22"/>
          <w:szCs w:val="22"/>
        </w:rPr>
        <w:tab/>
      </w:r>
      <w:r w:rsidR="00594317">
        <w:rPr>
          <w:rFonts w:eastAsia="Times-Bold" w:cs="Times New Roman"/>
          <w:bCs/>
          <w:sz w:val="22"/>
          <w:szCs w:val="22"/>
        </w:rPr>
        <w:tab/>
        <w:t xml:space="preserve">Zdržel se: </w:t>
      </w:r>
      <w:r>
        <w:rPr>
          <w:rFonts w:eastAsia="Times-Bold" w:cs="Times New Roman"/>
          <w:bCs/>
          <w:sz w:val="22"/>
          <w:szCs w:val="22"/>
        </w:rPr>
        <w:t>4</w:t>
      </w:r>
    </w:p>
    <w:p w:rsidR="00B209EC" w:rsidRDefault="00B209EC" w:rsidP="0059431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09EC" w:rsidRDefault="00B209EC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A67BA" w:rsidRDefault="00B209EC" w:rsidP="00FA67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Cs/>
          <w:i/>
          <w:sz w:val="22"/>
          <w:szCs w:val="22"/>
        </w:rPr>
      </w:pPr>
      <w:r w:rsidRPr="00B209EC">
        <w:rPr>
          <w:rFonts w:eastAsia="Times-Bold" w:cs="Times New Roman"/>
          <w:bCs/>
          <w:i/>
          <w:sz w:val="22"/>
          <w:szCs w:val="22"/>
        </w:rPr>
        <w:t>KOMA doporučuje Radě MČ P1</w:t>
      </w:r>
      <w:r>
        <w:rPr>
          <w:rFonts w:eastAsia="Times-Bold" w:cs="Times New Roman"/>
          <w:bCs/>
          <w:i/>
          <w:sz w:val="22"/>
          <w:szCs w:val="22"/>
        </w:rPr>
        <w:t xml:space="preserve"> vyhodnotit záměr tak, aby se stávajícím nájemcem za cenu ročního nájemného 8.500.008 Kč byla uzavřena nájemní smlouva na dobu určitou 15 let </w:t>
      </w:r>
      <w:r w:rsidRPr="00B209EC">
        <w:rPr>
          <w:rFonts w:eastAsia="Times-Bold" w:cs="Times New Roman"/>
          <w:bCs/>
          <w:i/>
          <w:sz w:val="22"/>
          <w:szCs w:val="22"/>
        </w:rPr>
        <w:t>– neschválen</w:t>
      </w:r>
      <w:r w:rsidR="00FA67BA">
        <w:rPr>
          <w:rFonts w:eastAsia="Times-Bold" w:cs="Times New Roman"/>
          <w:bCs/>
          <w:i/>
          <w:sz w:val="22"/>
          <w:szCs w:val="22"/>
        </w:rPr>
        <w:t>o</w:t>
      </w:r>
    </w:p>
    <w:p w:rsidR="00B209EC" w:rsidRPr="00B209EC" w:rsidRDefault="00FA67BA" w:rsidP="00FA67B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eastAsia="Times-Bold" w:cs="Times New Roman"/>
          <w:bCs/>
          <w:i/>
          <w:sz w:val="22"/>
          <w:szCs w:val="22"/>
        </w:rPr>
      </w:pPr>
      <w:r>
        <w:rPr>
          <w:rFonts w:eastAsia="Times-Bold" w:cs="Times New Roman"/>
          <w:bCs/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B209EC">
        <w:rPr>
          <w:rFonts w:eastAsia="Times-Bold" w:cs="Times New Roman"/>
          <w:bCs/>
          <w:i/>
          <w:sz w:val="22"/>
          <w:szCs w:val="22"/>
        </w:rPr>
        <w:t xml:space="preserve"> </w:t>
      </w:r>
      <w:r w:rsidR="00B209EC"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Usnesení KOMA č. 06</w:t>
      </w:r>
      <w:r w:rsid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b</w:t>
      </w:r>
      <w:r w:rsidR="00B209EC" w:rsidRPr="00B209EC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/1/2020</w:t>
      </w:r>
    </w:p>
    <w:p w:rsidR="00B209EC" w:rsidRPr="00B209EC" w:rsidRDefault="00B209EC" w:rsidP="00B209EC">
      <w:pPr>
        <w:pStyle w:val="Standard"/>
        <w:jc w:val="both"/>
        <w:rPr>
          <w:rFonts w:eastAsia="Times-Bold" w:cs="Times New Roman"/>
          <w:bCs/>
          <w:i/>
          <w:sz w:val="22"/>
          <w:szCs w:val="22"/>
        </w:rPr>
      </w:pPr>
    </w:p>
    <w:p w:rsidR="00B209EC" w:rsidRDefault="00B209EC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4E5B0D" w:rsidRDefault="00B209EC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4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1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2</w:t>
      </w:r>
      <w:r w:rsidR="004E5B0D">
        <w:rPr>
          <w:rFonts w:eastAsia="Times-Bold" w:cs="Times New Roman"/>
          <w:bCs/>
          <w:sz w:val="22"/>
          <w:szCs w:val="22"/>
        </w:rPr>
        <w:t xml:space="preserve"> </w:t>
      </w:r>
    </w:p>
    <w:p w:rsidR="004E5B0D" w:rsidRDefault="004E5B0D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209EC" w:rsidRDefault="00B209EC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D</w:t>
      </w:r>
      <w:r w:rsidR="004E5B0D">
        <w:rPr>
          <w:rFonts w:eastAsia="Times-Bold" w:cs="Times New Roman"/>
          <w:bCs/>
          <w:sz w:val="22"/>
          <w:szCs w:val="22"/>
        </w:rPr>
        <w:t>.</w:t>
      </w:r>
      <w:r>
        <w:rPr>
          <w:rFonts w:eastAsia="Times-Bold" w:cs="Times New Roman"/>
          <w:bCs/>
          <w:sz w:val="22"/>
          <w:szCs w:val="22"/>
        </w:rPr>
        <w:t xml:space="preserve"> Bodeček hlasoval PROTI.</w:t>
      </w:r>
    </w:p>
    <w:p w:rsidR="000A27D7" w:rsidRDefault="000A27D7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1479A" w:rsidRDefault="00E1479A" w:rsidP="00B209EC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A27D7" w:rsidRDefault="000A27D7" w:rsidP="000A27D7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8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.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0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z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jednání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odešli 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P. Vaněk (vedoucí OTMS)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, K. Grabein Procházka (radní) a K. Ulm (zastupitel)</w:t>
      </w:r>
    </w:p>
    <w:p w:rsidR="000A27D7" w:rsidRPr="00FA67BA" w:rsidRDefault="000A27D7" w:rsidP="000A27D7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8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.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0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0 hod – na jednání se dostavil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a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K. Dubská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(vedoucí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OSN/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OTMS)</w:t>
      </w:r>
    </w:p>
    <w:p w:rsidR="000A27D7" w:rsidRPr="00FA67BA" w:rsidRDefault="000A27D7" w:rsidP="000A27D7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4E5B0D" w:rsidRDefault="004E5B0D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247095" w:rsidRPr="00247095" w:rsidRDefault="004742B3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4742B3">
        <w:rPr>
          <w:rFonts w:ascii="Times New Roman" w:hAnsi="Times New Roman" w:cs="Times New Roman"/>
          <w:b/>
          <w:color w:val="2E74B5" w:themeColor="accent1" w:themeShade="BF"/>
        </w:rPr>
        <w:t>7) Záměr výpůjčky pozemků parc. č. 388/3 a č. 388/4, k.ú. Hradčany</w:t>
      </w:r>
    </w:p>
    <w:p w:rsidR="00247095" w:rsidRDefault="00247095" w:rsidP="008F024C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Předkladatel: Z. Chlupáčová</w:t>
      </w:r>
    </w:p>
    <w:p w:rsidR="00247095" w:rsidRDefault="00247095" w:rsidP="00247095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4742B3" w:rsidRDefault="004742B3" w:rsidP="008F024C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 w:rsidRPr="00247095">
        <w:rPr>
          <w:rFonts w:ascii="Times New Roman" w:hAnsi="Times New Roman" w:cs="Times New Roman"/>
          <w:color w:val="000000"/>
          <w:lang w:eastAsia="cs-CZ" w:bidi="cs-CZ"/>
        </w:rPr>
        <w:t>MČ Praha 1 v souladu s oddělovacím geometrickým plánem č. 425-118/2017 ze dne 28. 11. 2017 navrhla rozdělení pozemku č. 388 o celkové výměře 206 m</w:t>
      </w:r>
      <w:r w:rsidRPr="00247095">
        <w:rPr>
          <w:rFonts w:ascii="Times New Roman" w:hAnsi="Times New Roman" w:cs="Times New Roman"/>
          <w:color w:val="000000"/>
          <w:vertAlign w:val="superscript"/>
          <w:lang w:eastAsia="cs-CZ" w:bidi="cs-CZ"/>
        </w:rPr>
        <w:t xml:space="preserve">2 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t>na dvě části, a to pod novým označením 388/3 - zahrada, o výměře 187 m</w:t>
      </w:r>
      <w:r w:rsidRPr="00247095">
        <w:rPr>
          <w:rFonts w:ascii="Times New Roman" w:hAnsi="Times New Roman" w:cs="Times New Roman"/>
          <w:color w:val="000000"/>
          <w:vertAlign w:val="superscript"/>
          <w:lang w:eastAsia="cs-CZ" w:bidi="cs-CZ"/>
        </w:rPr>
        <w:t>2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t xml:space="preserve"> a pod označením 388/4 - zahrada, o výměře 19 m</w:t>
      </w:r>
      <w:r w:rsidRPr="00247095">
        <w:rPr>
          <w:rFonts w:ascii="Times New Roman" w:hAnsi="Times New Roman" w:cs="Times New Roman"/>
          <w:color w:val="000000"/>
          <w:vertAlign w:val="superscript"/>
          <w:lang w:eastAsia="cs-CZ" w:bidi="cs-CZ"/>
        </w:rPr>
        <w:t>2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t xml:space="preserve">. Dopisem ze dne 28. 1. 2020 doplněným podáním UMCP1 103047/2020 ze dne 4. 3. 2020 </w:t>
      </w:r>
      <w:r w:rsidRPr="00247095">
        <w:rPr>
          <w:rStyle w:val="Zkladntext2Tun"/>
          <w:rFonts w:ascii="Times New Roman" w:hAnsi="Times New Roman" w:cs="Times New Roman"/>
          <w:b w:val="0"/>
        </w:rPr>
        <w:t>požádala</w:t>
      </w:r>
      <w:r w:rsidRPr="00247095">
        <w:rPr>
          <w:rStyle w:val="Zkladntext2Tun"/>
          <w:rFonts w:ascii="Times New Roman" w:hAnsi="Times New Roman" w:cs="Times New Roman"/>
        </w:rPr>
        <w:t xml:space="preserve"> </w:t>
      </w:r>
      <w:r w:rsidR="006200B6">
        <w:rPr>
          <w:rFonts w:ascii="Times New Roman" w:hAnsi="Times New Roman" w:cs="Times New Roman"/>
          <w:color w:val="000000"/>
          <w:highlight w:val="black"/>
          <w:lang w:eastAsia="cs-CZ" w:bidi="cs-CZ"/>
        </w:rPr>
        <w:t>xxxxxxxxxxxxxxxxxx</w:t>
      </w:r>
      <w:bookmarkStart w:id="0" w:name="_GoBack"/>
      <w:bookmarkEnd w:id="0"/>
      <w:r w:rsidRPr="00247095">
        <w:rPr>
          <w:rFonts w:ascii="Times New Roman" w:hAnsi="Times New Roman" w:cs="Times New Roman"/>
          <w:color w:val="000000"/>
          <w:lang w:eastAsia="cs-CZ" w:bidi="cs-CZ"/>
        </w:rPr>
        <w:t xml:space="preserve">, pověřený vlastník Společenství vlastníků jednotek domu Nový Svět 6 čp. 191 Praha 1 (Společenství) </w:t>
      </w:r>
      <w:r w:rsidRPr="00247095">
        <w:rPr>
          <w:rStyle w:val="Zkladntext2Tun"/>
          <w:rFonts w:ascii="Times New Roman" w:hAnsi="Times New Roman" w:cs="Times New Roman"/>
          <w:b w:val="0"/>
        </w:rPr>
        <w:t>o výpůjčku pozemku parc. č. 388/3 pro potřebu Společenství a o</w:t>
      </w:r>
      <w:r w:rsidR="00247095" w:rsidRPr="00247095">
        <w:rPr>
          <w:rStyle w:val="Zkladntext2Tun"/>
          <w:rFonts w:ascii="Times New Roman" w:hAnsi="Times New Roman" w:cs="Times New Roman"/>
          <w:b w:val="0"/>
        </w:rPr>
        <w:t xml:space="preserve"> výpůjčku pozemku parc</w:t>
      </w:r>
      <w:r w:rsidRPr="00247095">
        <w:rPr>
          <w:rStyle w:val="Zkladntext2Tun"/>
          <w:rFonts w:ascii="Times New Roman" w:hAnsi="Times New Roman" w:cs="Times New Roman"/>
          <w:b w:val="0"/>
        </w:rPr>
        <w:t xml:space="preserve"> č. 388/4</w:t>
      </w:r>
      <w:r w:rsidR="00247095" w:rsidRPr="00247095">
        <w:rPr>
          <w:rStyle w:val="Zkladntext2Tun"/>
          <w:rFonts w:ascii="Times New Roman" w:hAnsi="Times New Roman" w:cs="Times New Roman"/>
        </w:rPr>
        <w:t xml:space="preserve"> 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t xml:space="preserve">pro potřebu své rodiny, která tento </w:t>
      </w:r>
      <w:r w:rsidRPr="00247095">
        <w:rPr>
          <w:rFonts w:ascii="Times New Roman" w:hAnsi="Times New Roman" w:cs="Times New Roman"/>
          <w:color w:val="000000"/>
          <w:lang w:eastAsia="cs-CZ" w:bidi="cs-CZ"/>
        </w:rPr>
        <w:lastRenderedPageBreak/>
        <w:t>pozemek udržuje jako terasu před vchodem do bytu</w:t>
      </w:r>
      <w:r w:rsidR="00247095" w:rsidRPr="00247095">
        <w:rPr>
          <w:rFonts w:ascii="Times New Roman" w:hAnsi="Times New Roman" w:cs="Times New Roman"/>
          <w:color w:val="000000"/>
          <w:lang w:eastAsia="cs-CZ" w:bidi="cs-CZ"/>
        </w:rPr>
        <w:t>.</w:t>
      </w:r>
    </w:p>
    <w:p w:rsidR="000A27D7" w:rsidRDefault="000A27D7" w:rsidP="00247095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0A27D7" w:rsidRDefault="000A27D7" w:rsidP="008F024C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Předsedkyně komise Z. Chlupáčová udělila slovo K. Dubské, aby přítomné seznámila s obsahem materiálů, předložených na jednání Rady a s důvody přerušení jejich projednávání. K. Dubská informovala přítomné o nových skutečnostech, které nebyly součástí předložených tisků. T. Heres vyjádřil svůj názor, aby k obdobným případům byla zpracována jednotná koncepce, dle které by se v budoucnu mohlo postupovat.</w:t>
      </w:r>
    </w:p>
    <w:p w:rsidR="008F024C" w:rsidRDefault="008F024C" w:rsidP="008F024C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0A27D7" w:rsidRPr="00FA67BA" w:rsidRDefault="000A27D7" w:rsidP="008F024C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 w:rsidR="008F024C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8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.20 hod – </w:t>
      </w:r>
      <w:r w:rsidR="008F024C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z jednání odešel F. Kračman, přítomno 6 členů komise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47095" w:rsidRPr="00613A3F" w:rsidRDefault="00247095" w:rsidP="000A27D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</w:t>
      </w:r>
      <w:r w:rsidR="00594317">
        <w:rPr>
          <w:rFonts w:eastAsia="Times-Bold" w:cs="Times New Roman"/>
          <w:b/>
          <w:bCs/>
          <w:sz w:val="22"/>
          <w:szCs w:val="22"/>
        </w:rPr>
        <w:t>P1 souhlasit s výpůjčkou pozemku</w:t>
      </w:r>
      <w:r>
        <w:rPr>
          <w:rFonts w:eastAsia="Times-Bold" w:cs="Times New Roman"/>
          <w:b/>
          <w:bCs/>
          <w:sz w:val="22"/>
          <w:szCs w:val="22"/>
        </w:rPr>
        <w:t xml:space="preserve"> parc. č. 388/3 pro SVJ Nový Svět 6 čp. 191 </w:t>
      </w:r>
      <w:r w:rsidR="00542216">
        <w:rPr>
          <w:rFonts w:eastAsia="Times-Bold" w:cs="Times New Roman"/>
          <w:b/>
          <w:bCs/>
          <w:sz w:val="22"/>
          <w:szCs w:val="22"/>
        </w:rPr>
        <w:t xml:space="preserve">na dobu určitou </w:t>
      </w:r>
      <w:r w:rsidR="000A27D7">
        <w:rPr>
          <w:rFonts w:eastAsia="Times-Bold" w:cs="Times New Roman"/>
          <w:b/>
          <w:bCs/>
          <w:sz w:val="22"/>
          <w:szCs w:val="22"/>
        </w:rPr>
        <w:t>5</w:t>
      </w:r>
      <w:r w:rsidR="00594317">
        <w:rPr>
          <w:rFonts w:eastAsia="Times-Bold" w:cs="Times New Roman"/>
          <w:b/>
          <w:bCs/>
          <w:sz w:val="22"/>
          <w:szCs w:val="22"/>
        </w:rPr>
        <w:t xml:space="preserve"> let</w:t>
      </w:r>
      <w:r w:rsidR="000A27D7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</w:t>
      </w:r>
      <w:r w:rsidR="000A27D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</w:t>
      </w:r>
      <w:r w:rsidR="008F024C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 č. 07/1/2020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8F024C">
        <w:rPr>
          <w:rFonts w:eastAsia="Times-Bold" w:cs="Times New Roman"/>
          <w:bCs/>
          <w:sz w:val="22"/>
          <w:szCs w:val="22"/>
        </w:rPr>
        <w:t>6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4742B3" w:rsidRPr="005C2CDD" w:rsidRDefault="004742B3" w:rsidP="005C2CDD">
      <w:pPr>
        <w:pStyle w:val="Standard"/>
        <w:ind w:firstLine="708"/>
        <w:jc w:val="both"/>
        <w:rPr>
          <w:rFonts w:eastAsia="Times-Bold" w:cs="Times New Roman"/>
          <w:b/>
          <w:bCs/>
          <w:sz w:val="22"/>
          <w:szCs w:val="22"/>
        </w:rPr>
      </w:pPr>
    </w:p>
    <w:p w:rsidR="004F0A68" w:rsidRDefault="004F0A68" w:rsidP="00EB45E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73195D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A818FD">
        <w:rPr>
          <w:rFonts w:eastAsia="Times-Bold" w:cs="Times New Roman"/>
          <w:bCs/>
          <w:sz w:val="22"/>
          <w:szCs w:val="22"/>
        </w:rPr>
        <w:t xml:space="preserve">Na závěr </w:t>
      </w:r>
      <w:r w:rsidR="00594317">
        <w:rPr>
          <w:rFonts w:eastAsia="Times-Bold" w:cs="Times New Roman"/>
          <w:bCs/>
          <w:sz w:val="22"/>
          <w:szCs w:val="22"/>
        </w:rPr>
        <w:t>předsedkyně</w:t>
      </w:r>
      <w:r w:rsidR="00C95D5C"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0B1B49" w:rsidRPr="00A818FD">
        <w:rPr>
          <w:rFonts w:eastAsia="Times-Bold" w:cs="Times New Roman"/>
          <w:bCs/>
          <w:sz w:val="22"/>
          <w:szCs w:val="22"/>
        </w:rPr>
        <w:t>KOMA</w:t>
      </w:r>
      <w:r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A818FD">
        <w:rPr>
          <w:rFonts w:eastAsia="Times-Bold" w:cs="Times New Roman"/>
          <w:bCs/>
          <w:sz w:val="22"/>
          <w:szCs w:val="22"/>
        </w:rPr>
        <w:t>poděkov</w:t>
      </w:r>
      <w:r w:rsidR="005E16B7" w:rsidRPr="00A818FD">
        <w:rPr>
          <w:rFonts w:eastAsia="Times-Bold" w:cs="Times New Roman"/>
          <w:bCs/>
          <w:sz w:val="22"/>
          <w:szCs w:val="22"/>
        </w:rPr>
        <w:t>al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5E16B7" w:rsidRPr="00A818FD">
        <w:rPr>
          <w:rFonts w:eastAsia="Times-Bold" w:cs="Times New Roman"/>
          <w:bCs/>
          <w:sz w:val="22"/>
          <w:szCs w:val="22"/>
        </w:rPr>
        <w:t xml:space="preserve"> přítomným</w:t>
      </w:r>
      <w:r w:rsidR="005E16B7" w:rsidRPr="00073797">
        <w:rPr>
          <w:rFonts w:eastAsia="Times-Bold" w:cs="Times New Roman"/>
          <w:bCs/>
          <w:sz w:val="22"/>
          <w:szCs w:val="22"/>
        </w:rPr>
        <w:t xml:space="preserve"> za účast na</w:t>
      </w:r>
      <w:r w:rsidR="00594317">
        <w:rPr>
          <w:rFonts w:eastAsia="Times-Bold" w:cs="Times New Roman"/>
          <w:bCs/>
          <w:sz w:val="22"/>
          <w:szCs w:val="22"/>
        </w:rPr>
        <w:t xml:space="preserve"> jednání a v</w:t>
      </w:r>
      <w:r w:rsidR="008F024C">
        <w:rPr>
          <w:rFonts w:eastAsia="Times-Bold" w:cs="Times New Roman"/>
          <w:bCs/>
          <w:sz w:val="22"/>
          <w:szCs w:val="22"/>
        </w:rPr>
        <w:t xml:space="preserve"> 18.30 </w:t>
      </w:r>
      <w:r w:rsidR="00C95D5C" w:rsidRPr="00073797">
        <w:rPr>
          <w:rFonts w:eastAsia="Times-Bold" w:cs="Times New Roman"/>
          <w:bCs/>
          <w:sz w:val="22"/>
          <w:szCs w:val="22"/>
        </w:rPr>
        <w:t>hod. jej ukončil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C95D5C" w:rsidRPr="00073797">
        <w:rPr>
          <w:rFonts w:eastAsia="Times-Bold" w:cs="Times New Roman"/>
          <w:bCs/>
          <w:sz w:val="22"/>
          <w:szCs w:val="22"/>
        </w:rPr>
        <w:t xml:space="preserve">. </w:t>
      </w:r>
    </w:p>
    <w:p w:rsidR="0004095F" w:rsidRDefault="0004095F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32F52" w:rsidRPr="007D4714" w:rsidRDefault="00F32F52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b/>
          <w:color w:val="000000"/>
          <w:sz w:val="22"/>
        </w:rPr>
      </w:pPr>
      <w:r w:rsidRPr="007D4714">
        <w:rPr>
          <w:color w:val="000000"/>
          <w:sz w:val="22"/>
        </w:rPr>
        <w:t xml:space="preserve">V souvislosti s novým Nařízením Evropského parlamentu a Rady EU 2016/679 o ochraně osobních údajů ("GDPR"), jež se stal účinným dne 25.5.2018, upozorňuje zpracovatel tisku všechny členy volených orgánů městské části a další osoby (zaměstnance MČ Praha 1 a další třetí osoby), že údaje v tomto zápise z jednání Komise obecního majetku Rady městské </w:t>
      </w:r>
      <w:r w:rsidRPr="007D4714">
        <w:rPr>
          <w:sz w:val="22"/>
        </w:rPr>
        <w:t>části Praha 1, mohou splňovat</w:t>
      </w:r>
      <w:r w:rsidRPr="007D4714">
        <w:rPr>
          <w:color w:val="000000"/>
          <w:sz w:val="22"/>
        </w:rPr>
        <w:t xml:space="preserve"> podmínky ochrany osobních údajů ve smyslu uvedeného nařízení a v tom případě je zapotřebí s nimi nakládat v souladu "GDPR".</w:t>
      </w:r>
    </w:p>
    <w:p w:rsidR="00F32F52" w:rsidRDefault="00F32F52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965E9" w:rsidRDefault="007965E9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Default="00C95D5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 xml:space="preserve">ověřovatel zápisu: 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  <w:t xml:space="preserve">         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8F024C">
        <w:rPr>
          <w:rFonts w:eastAsia="Times-Bold" w:cs="Times New Roman"/>
          <w:bCs/>
          <w:sz w:val="22"/>
          <w:szCs w:val="22"/>
        </w:rPr>
        <w:t xml:space="preserve">          </w:t>
      </w:r>
      <w:r w:rsidR="00247095">
        <w:rPr>
          <w:rFonts w:eastAsia="Times-Bold" w:cs="Times New Roman"/>
          <w:bCs/>
          <w:sz w:val="22"/>
          <w:szCs w:val="22"/>
        </w:rPr>
        <w:t>předsedkyně</w:t>
      </w:r>
      <w:r w:rsidRPr="00073797">
        <w:rPr>
          <w:rFonts w:eastAsia="Times-Bold" w:cs="Times New Roman"/>
          <w:bCs/>
          <w:sz w:val="22"/>
          <w:szCs w:val="22"/>
        </w:rPr>
        <w:t xml:space="preserve"> komise:</w:t>
      </w:r>
    </w:p>
    <w:p w:rsidR="00B4009E" w:rsidRDefault="00B4009E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9A70C4" w:rsidRPr="00073797" w:rsidRDefault="009A70C4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C95D5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</w:p>
    <w:p w:rsidR="00707EC6" w:rsidRDefault="008E7EE2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        </w:t>
      </w:r>
      <w:r w:rsidR="008F024C">
        <w:rPr>
          <w:rFonts w:eastAsia="Times-Bold" w:cs="Times New Roman"/>
          <w:bCs/>
          <w:sz w:val="22"/>
          <w:szCs w:val="22"/>
        </w:rPr>
        <w:t>Mgr. David Bodeček</w:t>
      </w:r>
      <w:r>
        <w:rPr>
          <w:rFonts w:eastAsia="Times-Bold" w:cs="Times New Roman"/>
          <w:bCs/>
          <w:sz w:val="22"/>
          <w:szCs w:val="22"/>
        </w:rPr>
        <w:t>, v.r.</w:t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  <w:t xml:space="preserve">       </w:t>
      </w:r>
      <w:r w:rsidR="003C1279" w:rsidRPr="00073797">
        <w:rPr>
          <w:rFonts w:eastAsia="Times-Bold" w:cs="Times New Roman"/>
          <w:bCs/>
          <w:sz w:val="22"/>
          <w:szCs w:val="22"/>
        </w:rPr>
        <w:t xml:space="preserve">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247095">
        <w:rPr>
          <w:rFonts w:eastAsia="Times-Bold" w:cs="Times New Roman"/>
          <w:bCs/>
          <w:sz w:val="22"/>
          <w:szCs w:val="22"/>
        </w:rPr>
        <w:t xml:space="preserve">  </w:t>
      </w:r>
      <w:r>
        <w:rPr>
          <w:rFonts w:eastAsia="Times-Bold" w:cs="Times New Roman"/>
          <w:bCs/>
          <w:sz w:val="22"/>
          <w:szCs w:val="22"/>
        </w:rPr>
        <w:t xml:space="preserve">  </w:t>
      </w:r>
      <w:r w:rsidR="00247095">
        <w:rPr>
          <w:rFonts w:eastAsia="Times-Bold" w:cs="Times New Roman"/>
          <w:bCs/>
          <w:sz w:val="22"/>
          <w:szCs w:val="22"/>
        </w:rPr>
        <w:t>JUDr. Zuzana Chlupáčová</w:t>
      </w:r>
      <w:r>
        <w:rPr>
          <w:rFonts w:eastAsia="Times-Bold" w:cs="Times New Roman"/>
          <w:bCs/>
          <w:sz w:val="22"/>
          <w:szCs w:val="22"/>
        </w:rPr>
        <w:t>, v.r.</w:t>
      </w:r>
    </w:p>
    <w:p w:rsidR="00F1058C" w:rsidRDefault="00F1058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4009E" w:rsidRDefault="00B4009E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548C9" w:rsidRPr="000D0F87" w:rsidRDefault="005C6E58" w:rsidP="00A548C9">
      <w:pPr>
        <w:pStyle w:val="Standard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eastAsia="Times-Bold" w:cs="Times New Roman"/>
          <w:b/>
          <w:bCs/>
          <w:color w:val="0070C0"/>
          <w:szCs w:val="36"/>
          <w:u w:val="single"/>
        </w:rPr>
      </w:pPr>
      <w:r>
        <w:rPr>
          <w:rFonts w:eastAsia="Times-Bold" w:cs="Times New Roman"/>
          <w:b/>
          <w:bCs/>
          <w:color w:val="0070C0"/>
          <w:sz w:val="22"/>
          <w:szCs w:val="22"/>
          <w:u w:val="single"/>
        </w:rPr>
        <w:br/>
      </w:r>
      <w:r w:rsidR="003C127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Příští komise</w:t>
      </w:r>
      <w:r w:rsidR="008E7EE2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se koná ve středu 20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8E7EE2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5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2020</w:t>
      </w:r>
      <w:r w:rsidR="000A642A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od 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1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6</w:t>
      </w:r>
      <w:r w:rsidR="00A548C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:00 hod.</w:t>
      </w:r>
    </w:p>
    <w:sectPr w:rsidR="00A548C9" w:rsidRPr="000D0F87" w:rsidSect="00955C34">
      <w:headerReference w:type="default" r:id="rId9"/>
      <w:footerReference w:type="default" r:id="rId10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F9" w:rsidRDefault="009601F9" w:rsidP="00955C34">
      <w:r>
        <w:separator/>
      </w:r>
    </w:p>
  </w:endnote>
  <w:endnote w:type="continuationSeparator" w:id="0">
    <w:p w:rsidR="009601F9" w:rsidRDefault="009601F9" w:rsidP="0095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4028"/>
      <w:docPartObj>
        <w:docPartGallery w:val="Page Numbers (Bottom of Page)"/>
        <w:docPartUnique/>
      </w:docPartObj>
    </w:sdtPr>
    <w:sdtEndPr>
      <w:rPr>
        <w:rFonts w:eastAsia="Times-Bold" w:cs="Times New Roman"/>
        <w:b/>
        <w:bCs/>
        <w:color w:val="2E74B5" w:themeColor="accent1" w:themeShade="BF"/>
        <w:szCs w:val="36"/>
      </w:rPr>
    </w:sdtEndPr>
    <w:sdtContent>
      <w:p w:rsidR="009A6DE1" w:rsidRPr="009E70AD" w:rsidRDefault="009A6DE1" w:rsidP="00955C34">
        <w:pPr>
          <w:pStyle w:val="Standard"/>
          <w:spacing w:line="360" w:lineRule="auto"/>
          <w:jc w:val="center"/>
          <w:rPr>
            <w:rFonts w:eastAsia="Times-Bold" w:cs="Times New Roman"/>
            <w:b/>
            <w:bCs/>
            <w:color w:val="2E74B5" w:themeColor="accent1" w:themeShade="BF"/>
            <w:szCs w:val="36"/>
          </w:rPr>
        </w:pP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begin"/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instrText>PAGE   \* MERGEFORMAT</w:instrTex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separate"/>
        </w:r>
        <w:r w:rsidR="006200B6">
          <w:rPr>
            <w:rFonts w:eastAsia="Times-Bold" w:cs="Times New Roman"/>
            <w:b/>
            <w:bCs/>
            <w:noProof/>
            <w:color w:val="2E74B5" w:themeColor="accent1" w:themeShade="BF"/>
            <w:szCs w:val="36"/>
          </w:rPr>
          <w:t>5</w: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end"/>
        </w:r>
      </w:p>
    </w:sdtContent>
  </w:sdt>
  <w:p w:rsidR="009A6DE1" w:rsidRDefault="009A6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F9" w:rsidRDefault="009601F9" w:rsidP="00955C34">
      <w:r>
        <w:separator/>
      </w:r>
    </w:p>
  </w:footnote>
  <w:footnote w:type="continuationSeparator" w:id="0">
    <w:p w:rsidR="009601F9" w:rsidRDefault="009601F9" w:rsidP="0095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E1" w:rsidRPr="00165141" w:rsidRDefault="009A6DE1" w:rsidP="00165141">
    <w:pPr>
      <w:pStyle w:val="Standard"/>
      <w:spacing w:line="360" w:lineRule="auto"/>
      <w:jc w:val="right"/>
      <w:rPr>
        <w:rFonts w:eastAsia="Times-Bold" w:cs="Times New Roman"/>
        <w:b/>
        <w:bCs/>
        <w:color w:val="2E74B5" w:themeColor="accent1" w:themeShade="BF"/>
        <w:sz w:val="18"/>
        <w:szCs w:val="18"/>
      </w:rPr>
    </w:pP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Zápis KOMA </w:t>
    </w:r>
    <w:r w:rsidR="002F1367">
      <w:rPr>
        <w:rFonts w:eastAsia="Times-Bold" w:cs="Times New Roman"/>
        <w:b/>
        <w:bCs/>
        <w:color w:val="2E74B5" w:themeColor="accent1" w:themeShade="BF"/>
        <w:sz w:val="18"/>
        <w:szCs w:val="18"/>
      </w:rPr>
      <w:t>č. 1 ze dne 25.3. 2020</w:t>
    </w: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245"/>
    <w:multiLevelType w:val="hybridMultilevel"/>
    <w:tmpl w:val="12CC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ABA"/>
    <w:multiLevelType w:val="multilevel"/>
    <w:tmpl w:val="12768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8F72F98"/>
    <w:multiLevelType w:val="hybridMultilevel"/>
    <w:tmpl w:val="C96844DC"/>
    <w:lvl w:ilvl="0" w:tplc="A8A2EAEA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C51A67"/>
    <w:multiLevelType w:val="hybridMultilevel"/>
    <w:tmpl w:val="B106C6EE"/>
    <w:lvl w:ilvl="0" w:tplc="FAB0C8BE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F7D67"/>
    <w:multiLevelType w:val="hybridMultilevel"/>
    <w:tmpl w:val="6090FA0E"/>
    <w:lvl w:ilvl="0" w:tplc="E6CCDBF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7BCC"/>
    <w:multiLevelType w:val="multilevel"/>
    <w:tmpl w:val="41E2E5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A82"/>
    <w:multiLevelType w:val="hybridMultilevel"/>
    <w:tmpl w:val="AB602CEE"/>
    <w:lvl w:ilvl="0" w:tplc="48C889B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4F12"/>
    <w:multiLevelType w:val="hybridMultilevel"/>
    <w:tmpl w:val="0AB638E4"/>
    <w:lvl w:ilvl="0" w:tplc="3F7AABC4">
      <w:start w:val="5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13131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A6613"/>
    <w:multiLevelType w:val="multilevel"/>
    <w:tmpl w:val="7D70A1C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1C3095"/>
    <w:multiLevelType w:val="hybridMultilevel"/>
    <w:tmpl w:val="A37C4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60C"/>
    <w:multiLevelType w:val="hybridMultilevel"/>
    <w:tmpl w:val="9A3696F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865"/>
    <w:multiLevelType w:val="hybridMultilevel"/>
    <w:tmpl w:val="BBCE7F28"/>
    <w:lvl w:ilvl="0" w:tplc="80E41610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A95F3B"/>
    <w:multiLevelType w:val="hybridMultilevel"/>
    <w:tmpl w:val="AD9EF974"/>
    <w:lvl w:ilvl="0" w:tplc="3FB6B57A">
      <w:start w:val="13"/>
      <w:numFmt w:val="decimal"/>
      <w:lvlText w:val="%1)"/>
      <w:lvlJc w:val="left"/>
      <w:pPr>
        <w:ind w:left="24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35B1181C"/>
    <w:multiLevelType w:val="hybridMultilevel"/>
    <w:tmpl w:val="67E40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73CDD"/>
    <w:multiLevelType w:val="hybridMultilevel"/>
    <w:tmpl w:val="4C0AB216"/>
    <w:lvl w:ilvl="0" w:tplc="121C250A">
      <w:start w:val="13"/>
      <w:numFmt w:val="decimal"/>
      <w:lvlText w:val="%1)"/>
      <w:lvlJc w:val="left"/>
      <w:pPr>
        <w:ind w:left="1495" w:hanging="360"/>
      </w:pPr>
      <w:rPr>
        <w:rFonts w:hint="default"/>
        <w:b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35D04D5"/>
    <w:multiLevelType w:val="hybridMultilevel"/>
    <w:tmpl w:val="CC243C2E"/>
    <w:lvl w:ilvl="0" w:tplc="F9A6023A">
      <w:start w:val="10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BB3"/>
    <w:multiLevelType w:val="multilevel"/>
    <w:tmpl w:val="FB9053C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7555089"/>
    <w:multiLevelType w:val="hybridMultilevel"/>
    <w:tmpl w:val="302A2134"/>
    <w:lvl w:ilvl="0" w:tplc="8A6A7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4BCA"/>
    <w:multiLevelType w:val="hybridMultilevel"/>
    <w:tmpl w:val="EE5AB0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6AA"/>
    <w:multiLevelType w:val="hybridMultilevel"/>
    <w:tmpl w:val="02FCF09C"/>
    <w:lvl w:ilvl="0" w:tplc="6260697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270A4"/>
    <w:multiLevelType w:val="hybridMultilevel"/>
    <w:tmpl w:val="FB68775E"/>
    <w:lvl w:ilvl="0" w:tplc="44143B5E">
      <w:start w:val="13"/>
      <w:numFmt w:val="decimal"/>
      <w:lvlText w:val="%1)"/>
      <w:lvlJc w:val="left"/>
      <w:pPr>
        <w:ind w:left="18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4E1127A3"/>
    <w:multiLevelType w:val="multilevel"/>
    <w:tmpl w:val="BCEE85CA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67404"/>
    <w:multiLevelType w:val="multilevel"/>
    <w:tmpl w:val="032E349E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25" w15:restartNumberingAfterBreak="0">
    <w:nsid w:val="572E4DD4"/>
    <w:multiLevelType w:val="hybridMultilevel"/>
    <w:tmpl w:val="0C403036"/>
    <w:lvl w:ilvl="0" w:tplc="A9547160">
      <w:start w:val="1"/>
      <w:numFmt w:val="decimal"/>
      <w:lvlText w:val="%1)"/>
      <w:lvlJc w:val="left"/>
      <w:pPr>
        <w:ind w:left="-6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94E3C1F"/>
    <w:multiLevelType w:val="hybridMultilevel"/>
    <w:tmpl w:val="DE16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3D93"/>
    <w:multiLevelType w:val="hybridMultilevel"/>
    <w:tmpl w:val="E97CBE0E"/>
    <w:lvl w:ilvl="0" w:tplc="58AA0DB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9C5BA9"/>
    <w:multiLevelType w:val="hybridMultilevel"/>
    <w:tmpl w:val="54F2474A"/>
    <w:lvl w:ilvl="0" w:tplc="54FE1F54">
      <w:start w:val="13"/>
      <w:numFmt w:val="decimal"/>
      <w:lvlText w:val="%1)"/>
      <w:lvlJc w:val="left"/>
      <w:pPr>
        <w:ind w:left="213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3207E3D"/>
    <w:multiLevelType w:val="hybridMultilevel"/>
    <w:tmpl w:val="4E34B08E"/>
    <w:lvl w:ilvl="0" w:tplc="326CC990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F2069"/>
    <w:multiLevelType w:val="hybridMultilevel"/>
    <w:tmpl w:val="98EAE574"/>
    <w:lvl w:ilvl="0" w:tplc="E78C647E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4721BB2"/>
    <w:multiLevelType w:val="hybridMultilevel"/>
    <w:tmpl w:val="2B60668E"/>
    <w:lvl w:ilvl="0" w:tplc="CF1A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C4136"/>
    <w:multiLevelType w:val="hybridMultilevel"/>
    <w:tmpl w:val="FC24A26A"/>
    <w:lvl w:ilvl="0" w:tplc="46FEE5EA">
      <w:start w:val="5"/>
      <w:numFmt w:val="decimal"/>
      <w:lvlText w:val="%1)"/>
      <w:lvlJc w:val="left"/>
      <w:pPr>
        <w:ind w:left="1440" w:hanging="360"/>
      </w:pPr>
      <w:rPr>
        <w:rFonts w:eastAsia="Times-Bol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C23ED"/>
    <w:multiLevelType w:val="hybridMultilevel"/>
    <w:tmpl w:val="808E5E2C"/>
    <w:lvl w:ilvl="0" w:tplc="1EE4934E">
      <w:start w:val="13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40F0"/>
    <w:multiLevelType w:val="hybridMultilevel"/>
    <w:tmpl w:val="177A047E"/>
    <w:lvl w:ilvl="0" w:tplc="2608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9"/>
  </w:num>
  <w:num w:numId="5">
    <w:abstractNumId w:val="21"/>
  </w:num>
  <w:num w:numId="6">
    <w:abstractNumId w:val="15"/>
  </w:num>
  <w:num w:numId="7">
    <w:abstractNumId w:val="9"/>
  </w:num>
  <w:num w:numId="8">
    <w:abstractNumId w:val="27"/>
  </w:num>
  <w:num w:numId="9">
    <w:abstractNumId w:val="25"/>
  </w:num>
  <w:num w:numId="10">
    <w:abstractNumId w:val="19"/>
  </w:num>
  <w:num w:numId="11">
    <w:abstractNumId w:val="31"/>
  </w:num>
  <w:num w:numId="12">
    <w:abstractNumId w:val="16"/>
  </w:num>
  <w:num w:numId="13">
    <w:abstractNumId w:val="22"/>
  </w:num>
  <w:num w:numId="14">
    <w:abstractNumId w:val="30"/>
  </w:num>
  <w:num w:numId="15">
    <w:abstractNumId w:val="2"/>
  </w:num>
  <w:num w:numId="16">
    <w:abstractNumId w:val="28"/>
  </w:num>
  <w:num w:numId="17">
    <w:abstractNumId w:val="14"/>
  </w:num>
  <w:num w:numId="18">
    <w:abstractNumId w:val="10"/>
  </w:num>
  <w:num w:numId="19">
    <w:abstractNumId w:val="32"/>
  </w:num>
  <w:num w:numId="20">
    <w:abstractNumId w:val="4"/>
  </w:num>
  <w:num w:numId="21">
    <w:abstractNumId w:val="17"/>
  </w:num>
  <w:num w:numId="22">
    <w:abstractNumId w:val="24"/>
  </w:num>
  <w:num w:numId="23">
    <w:abstractNumId w:val="1"/>
  </w:num>
  <w:num w:numId="24">
    <w:abstractNumId w:val="0"/>
  </w:num>
  <w:num w:numId="25">
    <w:abstractNumId w:val="8"/>
  </w:num>
  <w:num w:numId="26">
    <w:abstractNumId w:val="13"/>
  </w:num>
  <w:num w:numId="27">
    <w:abstractNumId w:val="12"/>
  </w:num>
  <w:num w:numId="28">
    <w:abstractNumId w:val="18"/>
  </w:num>
  <w:num w:numId="29">
    <w:abstractNumId w:val="33"/>
  </w:num>
  <w:num w:numId="30">
    <w:abstractNumId w:val="5"/>
  </w:num>
  <w:num w:numId="31">
    <w:abstractNumId w:val="23"/>
  </w:num>
  <w:num w:numId="32">
    <w:abstractNumId w:val="34"/>
  </w:num>
  <w:num w:numId="33">
    <w:abstractNumId w:val="20"/>
  </w:num>
  <w:num w:numId="34">
    <w:abstractNumId w:val="11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6"/>
    <w:rsid w:val="0000334C"/>
    <w:rsid w:val="00004B01"/>
    <w:rsid w:val="00006A24"/>
    <w:rsid w:val="000075DE"/>
    <w:rsid w:val="00013423"/>
    <w:rsid w:val="00017C3A"/>
    <w:rsid w:val="00022575"/>
    <w:rsid w:val="00022A5D"/>
    <w:rsid w:val="0002410F"/>
    <w:rsid w:val="00027203"/>
    <w:rsid w:val="00036754"/>
    <w:rsid w:val="0003716F"/>
    <w:rsid w:val="0004095F"/>
    <w:rsid w:val="00040D37"/>
    <w:rsid w:val="00043374"/>
    <w:rsid w:val="00047E95"/>
    <w:rsid w:val="0005007A"/>
    <w:rsid w:val="00052486"/>
    <w:rsid w:val="000538BC"/>
    <w:rsid w:val="00053E4B"/>
    <w:rsid w:val="000561E5"/>
    <w:rsid w:val="00057AFA"/>
    <w:rsid w:val="00057E3A"/>
    <w:rsid w:val="0006100A"/>
    <w:rsid w:val="0006261E"/>
    <w:rsid w:val="000630C6"/>
    <w:rsid w:val="00064CE1"/>
    <w:rsid w:val="000667FF"/>
    <w:rsid w:val="00066CB3"/>
    <w:rsid w:val="0006743C"/>
    <w:rsid w:val="00067DDF"/>
    <w:rsid w:val="00070C41"/>
    <w:rsid w:val="00073797"/>
    <w:rsid w:val="000776B2"/>
    <w:rsid w:val="00082BFF"/>
    <w:rsid w:val="0008403E"/>
    <w:rsid w:val="00084307"/>
    <w:rsid w:val="0008447E"/>
    <w:rsid w:val="0008711D"/>
    <w:rsid w:val="000877F6"/>
    <w:rsid w:val="00093026"/>
    <w:rsid w:val="00094385"/>
    <w:rsid w:val="000961A4"/>
    <w:rsid w:val="000A27D7"/>
    <w:rsid w:val="000A2943"/>
    <w:rsid w:val="000A46EF"/>
    <w:rsid w:val="000A49CC"/>
    <w:rsid w:val="000A642A"/>
    <w:rsid w:val="000B1B49"/>
    <w:rsid w:val="000B3878"/>
    <w:rsid w:val="000B754D"/>
    <w:rsid w:val="000C1343"/>
    <w:rsid w:val="000C14F1"/>
    <w:rsid w:val="000C24A4"/>
    <w:rsid w:val="000C4C97"/>
    <w:rsid w:val="000C7431"/>
    <w:rsid w:val="000D0F87"/>
    <w:rsid w:val="000D40D3"/>
    <w:rsid w:val="000D5D87"/>
    <w:rsid w:val="000D6A24"/>
    <w:rsid w:val="000D6D85"/>
    <w:rsid w:val="000D7490"/>
    <w:rsid w:val="000E078B"/>
    <w:rsid w:val="000E16E4"/>
    <w:rsid w:val="000E532E"/>
    <w:rsid w:val="000E561A"/>
    <w:rsid w:val="000E58B3"/>
    <w:rsid w:val="000F06F0"/>
    <w:rsid w:val="000F2EC4"/>
    <w:rsid w:val="000F3639"/>
    <w:rsid w:val="000F3D86"/>
    <w:rsid w:val="00100AC2"/>
    <w:rsid w:val="00101210"/>
    <w:rsid w:val="00103734"/>
    <w:rsid w:val="0010404F"/>
    <w:rsid w:val="001048F2"/>
    <w:rsid w:val="001128E6"/>
    <w:rsid w:val="00114BE9"/>
    <w:rsid w:val="001163BA"/>
    <w:rsid w:val="00116677"/>
    <w:rsid w:val="001211D6"/>
    <w:rsid w:val="00121669"/>
    <w:rsid w:val="001220F1"/>
    <w:rsid w:val="0012211C"/>
    <w:rsid w:val="00122E17"/>
    <w:rsid w:val="00124B9E"/>
    <w:rsid w:val="00132210"/>
    <w:rsid w:val="00132C75"/>
    <w:rsid w:val="0013736D"/>
    <w:rsid w:val="00145F45"/>
    <w:rsid w:val="00147269"/>
    <w:rsid w:val="00150F32"/>
    <w:rsid w:val="001518FB"/>
    <w:rsid w:val="00151FEC"/>
    <w:rsid w:val="00156A66"/>
    <w:rsid w:val="00156BDA"/>
    <w:rsid w:val="00161AD9"/>
    <w:rsid w:val="0016407E"/>
    <w:rsid w:val="00164719"/>
    <w:rsid w:val="00165141"/>
    <w:rsid w:val="00173103"/>
    <w:rsid w:val="0017364E"/>
    <w:rsid w:val="00180FA2"/>
    <w:rsid w:val="0018335F"/>
    <w:rsid w:val="00186CB1"/>
    <w:rsid w:val="00187757"/>
    <w:rsid w:val="0019031A"/>
    <w:rsid w:val="00191B15"/>
    <w:rsid w:val="00193A65"/>
    <w:rsid w:val="001A1EF2"/>
    <w:rsid w:val="001A3170"/>
    <w:rsid w:val="001A3E3F"/>
    <w:rsid w:val="001A3FA5"/>
    <w:rsid w:val="001A5788"/>
    <w:rsid w:val="001A6A45"/>
    <w:rsid w:val="001B3AF4"/>
    <w:rsid w:val="001B5D10"/>
    <w:rsid w:val="001C0571"/>
    <w:rsid w:val="001C0C62"/>
    <w:rsid w:val="001C1B2F"/>
    <w:rsid w:val="001C1FC6"/>
    <w:rsid w:val="001C2A3C"/>
    <w:rsid w:val="001C3370"/>
    <w:rsid w:val="001C38EB"/>
    <w:rsid w:val="001C40B3"/>
    <w:rsid w:val="001C5EBA"/>
    <w:rsid w:val="001C6A38"/>
    <w:rsid w:val="001D3AD9"/>
    <w:rsid w:val="001E3DE3"/>
    <w:rsid w:val="001E52C6"/>
    <w:rsid w:val="001F1C5D"/>
    <w:rsid w:val="001F2D40"/>
    <w:rsid w:val="001F30B1"/>
    <w:rsid w:val="001F45F7"/>
    <w:rsid w:val="001F5F77"/>
    <w:rsid w:val="001F723B"/>
    <w:rsid w:val="00200A41"/>
    <w:rsid w:val="002016AD"/>
    <w:rsid w:val="00202D67"/>
    <w:rsid w:val="00205CDB"/>
    <w:rsid w:val="00206104"/>
    <w:rsid w:val="00206C3C"/>
    <w:rsid w:val="0021411C"/>
    <w:rsid w:val="00214FFF"/>
    <w:rsid w:val="00233337"/>
    <w:rsid w:val="0023490D"/>
    <w:rsid w:val="0023779F"/>
    <w:rsid w:val="0024018E"/>
    <w:rsid w:val="002436A8"/>
    <w:rsid w:val="002439C5"/>
    <w:rsid w:val="002439C9"/>
    <w:rsid w:val="00243D67"/>
    <w:rsid w:val="00244A54"/>
    <w:rsid w:val="0024526A"/>
    <w:rsid w:val="00247095"/>
    <w:rsid w:val="00252C74"/>
    <w:rsid w:val="0025518B"/>
    <w:rsid w:val="00255490"/>
    <w:rsid w:val="00256F9B"/>
    <w:rsid w:val="00261DEF"/>
    <w:rsid w:val="00262282"/>
    <w:rsid w:val="00262970"/>
    <w:rsid w:val="002646E4"/>
    <w:rsid w:val="00265CB3"/>
    <w:rsid w:val="00265CD1"/>
    <w:rsid w:val="00266677"/>
    <w:rsid w:val="0027449A"/>
    <w:rsid w:val="00274556"/>
    <w:rsid w:val="00275AAA"/>
    <w:rsid w:val="00276849"/>
    <w:rsid w:val="0027774C"/>
    <w:rsid w:val="0027790D"/>
    <w:rsid w:val="00277A27"/>
    <w:rsid w:val="00280E0F"/>
    <w:rsid w:val="00281E3D"/>
    <w:rsid w:val="002833EA"/>
    <w:rsid w:val="00285CBF"/>
    <w:rsid w:val="002867B0"/>
    <w:rsid w:val="0028792F"/>
    <w:rsid w:val="00290C47"/>
    <w:rsid w:val="00292560"/>
    <w:rsid w:val="00292DF6"/>
    <w:rsid w:val="0029411A"/>
    <w:rsid w:val="00296326"/>
    <w:rsid w:val="00296A39"/>
    <w:rsid w:val="00297592"/>
    <w:rsid w:val="002A290F"/>
    <w:rsid w:val="002A3A82"/>
    <w:rsid w:val="002A55A5"/>
    <w:rsid w:val="002A74A5"/>
    <w:rsid w:val="002A798F"/>
    <w:rsid w:val="002B0821"/>
    <w:rsid w:val="002B10BD"/>
    <w:rsid w:val="002B1B22"/>
    <w:rsid w:val="002B318A"/>
    <w:rsid w:val="002C026A"/>
    <w:rsid w:val="002C0623"/>
    <w:rsid w:val="002C3F3A"/>
    <w:rsid w:val="002D0C49"/>
    <w:rsid w:val="002D20CA"/>
    <w:rsid w:val="002D259E"/>
    <w:rsid w:val="002D3250"/>
    <w:rsid w:val="002E152D"/>
    <w:rsid w:val="002E43DD"/>
    <w:rsid w:val="002E6956"/>
    <w:rsid w:val="002F033D"/>
    <w:rsid w:val="002F1367"/>
    <w:rsid w:val="002F4262"/>
    <w:rsid w:val="002F6699"/>
    <w:rsid w:val="002F6B7B"/>
    <w:rsid w:val="00300E07"/>
    <w:rsid w:val="003016AE"/>
    <w:rsid w:val="0030372E"/>
    <w:rsid w:val="003046BD"/>
    <w:rsid w:val="00304E86"/>
    <w:rsid w:val="00305439"/>
    <w:rsid w:val="00306264"/>
    <w:rsid w:val="003069E0"/>
    <w:rsid w:val="00307154"/>
    <w:rsid w:val="00307E7A"/>
    <w:rsid w:val="003113FE"/>
    <w:rsid w:val="00317843"/>
    <w:rsid w:val="0032593E"/>
    <w:rsid w:val="0033322A"/>
    <w:rsid w:val="00333DCB"/>
    <w:rsid w:val="00343292"/>
    <w:rsid w:val="00351801"/>
    <w:rsid w:val="00351911"/>
    <w:rsid w:val="0035236C"/>
    <w:rsid w:val="0035359F"/>
    <w:rsid w:val="00354083"/>
    <w:rsid w:val="00355520"/>
    <w:rsid w:val="00355CB3"/>
    <w:rsid w:val="00356469"/>
    <w:rsid w:val="0036025E"/>
    <w:rsid w:val="0036215D"/>
    <w:rsid w:val="00374675"/>
    <w:rsid w:val="0037599D"/>
    <w:rsid w:val="0038252F"/>
    <w:rsid w:val="00382CD9"/>
    <w:rsid w:val="00385738"/>
    <w:rsid w:val="00387D27"/>
    <w:rsid w:val="00391D96"/>
    <w:rsid w:val="00393843"/>
    <w:rsid w:val="00393B51"/>
    <w:rsid w:val="00394219"/>
    <w:rsid w:val="00396618"/>
    <w:rsid w:val="003A3454"/>
    <w:rsid w:val="003A4BD0"/>
    <w:rsid w:val="003A611E"/>
    <w:rsid w:val="003A75C1"/>
    <w:rsid w:val="003B1AA0"/>
    <w:rsid w:val="003B3076"/>
    <w:rsid w:val="003B3432"/>
    <w:rsid w:val="003C0026"/>
    <w:rsid w:val="003C1279"/>
    <w:rsid w:val="003C399B"/>
    <w:rsid w:val="003C6B75"/>
    <w:rsid w:val="003C7C4D"/>
    <w:rsid w:val="003D1305"/>
    <w:rsid w:val="003D343A"/>
    <w:rsid w:val="003D45E5"/>
    <w:rsid w:val="003D4E12"/>
    <w:rsid w:val="003D7794"/>
    <w:rsid w:val="003D77A2"/>
    <w:rsid w:val="003E44EC"/>
    <w:rsid w:val="003E5B57"/>
    <w:rsid w:val="003E5E14"/>
    <w:rsid w:val="003E648B"/>
    <w:rsid w:val="003E6E33"/>
    <w:rsid w:val="003E71C6"/>
    <w:rsid w:val="003F04D0"/>
    <w:rsid w:val="003F1009"/>
    <w:rsid w:val="003F179C"/>
    <w:rsid w:val="003F206F"/>
    <w:rsid w:val="003F3804"/>
    <w:rsid w:val="003F3BCC"/>
    <w:rsid w:val="003F4A46"/>
    <w:rsid w:val="003F5CF6"/>
    <w:rsid w:val="0040059C"/>
    <w:rsid w:val="00404519"/>
    <w:rsid w:val="00404F53"/>
    <w:rsid w:val="00406447"/>
    <w:rsid w:val="00407DC8"/>
    <w:rsid w:val="0041202B"/>
    <w:rsid w:val="00414801"/>
    <w:rsid w:val="00414933"/>
    <w:rsid w:val="0041695E"/>
    <w:rsid w:val="00421CDD"/>
    <w:rsid w:val="004221E1"/>
    <w:rsid w:val="00423615"/>
    <w:rsid w:val="00424D1A"/>
    <w:rsid w:val="004271CC"/>
    <w:rsid w:val="004305FF"/>
    <w:rsid w:val="00430A00"/>
    <w:rsid w:val="0043158F"/>
    <w:rsid w:val="00433797"/>
    <w:rsid w:val="00433866"/>
    <w:rsid w:val="00434278"/>
    <w:rsid w:val="00440205"/>
    <w:rsid w:val="004427D0"/>
    <w:rsid w:val="004434E4"/>
    <w:rsid w:val="00443A7A"/>
    <w:rsid w:val="00444736"/>
    <w:rsid w:val="00444A42"/>
    <w:rsid w:val="004453A8"/>
    <w:rsid w:val="00445982"/>
    <w:rsid w:val="00445D16"/>
    <w:rsid w:val="00446933"/>
    <w:rsid w:val="004479D9"/>
    <w:rsid w:val="004500AF"/>
    <w:rsid w:val="00450EA5"/>
    <w:rsid w:val="004516A6"/>
    <w:rsid w:val="004604E1"/>
    <w:rsid w:val="004620AD"/>
    <w:rsid w:val="00463589"/>
    <w:rsid w:val="00463632"/>
    <w:rsid w:val="004671A1"/>
    <w:rsid w:val="00467C0B"/>
    <w:rsid w:val="00471827"/>
    <w:rsid w:val="00471AFD"/>
    <w:rsid w:val="004742B3"/>
    <w:rsid w:val="004747BB"/>
    <w:rsid w:val="00483E7C"/>
    <w:rsid w:val="00486316"/>
    <w:rsid w:val="0049049E"/>
    <w:rsid w:val="004904ED"/>
    <w:rsid w:val="00491B14"/>
    <w:rsid w:val="004944F7"/>
    <w:rsid w:val="00494C71"/>
    <w:rsid w:val="0049634B"/>
    <w:rsid w:val="004A05C8"/>
    <w:rsid w:val="004A68C7"/>
    <w:rsid w:val="004A69EA"/>
    <w:rsid w:val="004A7706"/>
    <w:rsid w:val="004B0E10"/>
    <w:rsid w:val="004C0EB8"/>
    <w:rsid w:val="004C2E42"/>
    <w:rsid w:val="004C3145"/>
    <w:rsid w:val="004C391F"/>
    <w:rsid w:val="004C691F"/>
    <w:rsid w:val="004D4118"/>
    <w:rsid w:val="004D413C"/>
    <w:rsid w:val="004D5D37"/>
    <w:rsid w:val="004D760C"/>
    <w:rsid w:val="004E320A"/>
    <w:rsid w:val="004E3728"/>
    <w:rsid w:val="004E38BC"/>
    <w:rsid w:val="004E418A"/>
    <w:rsid w:val="004E5B0D"/>
    <w:rsid w:val="004E627B"/>
    <w:rsid w:val="004E7178"/>
    <w:rsid w:val="004F0A68"/>
    <w:rsid w:val="004F0C03"/>
    <w:rsid w:val="004F0FC5"/>
    <w:rsid w:val="004F4490"/>
    <w:rsid w:val="004F52A1"/>
    <w:rsid w:val="0050192F"/>
    <w:rsid w:val="00504B6B"/>
    <w:rsid w:val="00510E7F"/>
    <w:rsid w:val="00511FFE"/>
    <w:rsid w:val="005125E5"/>
    <w:rsid w:val="00512EF8"/>
    <w:rsid w:val="005146DC"/>
    <w:rsid w:val="00515BD0"/>
    <w:rsid w:val="00522B9E"/>
    <w:rsid w:val="00522D01"/>
    <w:rsid w:val="0052474F"/>
    <w:rsid w:val="00527ADB"/>
    <w:rsid w:val="00534592"/>
    <w:rsid w:val="0053699A"/>
    <w:rsid w:val="00536EFF"/>
    <w:rsid w:val="00542216"/>
    <w:rsid w:val="00544EE1"/>
    <w:rsid w:val="00546D71"/>
    <w:rsid w:val="00553581"/>
    <w:rsid w:val="00553D21"/>
    <w:rsid w:val="005565F8"/>
    <w:rsid w:val="00556AB9"/>
    <w:rsid w:val="00560BEA"/>
    <w:rsid w:val="00560D55"/>
    <w:rsid w:val="0056600F"/>
    <w:rsid w:val="00566964"/>
    <w:rsid w:val="005714B8"/>
    <w:rsid w:val="005732B3"/>
    <w:rsid w:val="00573A8D"/>
    <w:rsid w:val="00574444"/>
    <w:rsid w:val="00575205"/>
    <w:rsid w:val="00577524"/>
    <w:rsid w:val="00580479"/>
    <w:rsid w:val="00581B2A"/>
    <w:rsid w:val="0058416F"/>
    <w:rsid w:val="005924D1"/>
    <w:rsid w:val="00592749"/>
    <w:rsid w:val="0059373C"/>
    <w:rsid w:val="00594317"/>
    <w:rsid w:val="0059487E"/>
    <w:rsid w:val="005973D8"/>
    <w:rsid w:val="005A4A0D"/>
    <w:rsid w:val="005A58A7"/>
    <w:rsid w:val="005A7CD5"/>
    <w:rsid w:val="005B1560"/>
    <w:rsid w:val="005B2502"/>
    <w:rsid w:val="005B4E39"/>
    <w:rsid w:val="005B74D5"/>
    <w:rsid w:val="005B77F7"/>
    <w:rsid w:val="005B7EDF"/>
    <w:rsid w:val="005C27EB"/>
    <w:rsid w:val="005C2CDD"/>
    <w:rsid w:val="005C507E"/>
    <w:rsid w:val="005C6E58"/>
    <w:rsid w:val="005D12B5"/>
    <w:rsid w:val="005D3622"/>
    <w:rsid w:val="005D3C9A"/>
    <w:rsid w:val="005D3F04"/>
    <w:rsid w:val="005E16B7"/>
    <w:rsid w:val="005E3443"/>
    <w:rsid w:val="005F0DFA"/>
    <w:rsid w:val="005F2CD1"/>
    <w:rsid w:val="005F36E6"/>
    <w:rsid w:val="005F3E86"/>
    <w:rsid w:val="005F5541"/>
    <w:rsid w:val="005F7D1A"/>
    <w:rsid w:val="00603790"/>
    <w:rsid w:val="00610B6D"/>
    <w:rsid w:val="00611A7B"/>
    <w:rsid w:val="00612A00"/>
    <w:rsid w:val="00613A3F"/>
    <w:rsid w:val="00614849"/>
    <w:rsid w:val="006155B5"/>
    <w:rsid w:val="006167A1"/>
    <w:rsid w:val="00616F3F"/>
    <w:rsid w:val="00617F7F"/>
    <w:rsid w:val="006200B6"/>
    <w:rsid w:val="00620837"/>
    <w:rsid w:val="0062155B"/>
    <w:rsid w:val="006255C1"/>
    <w:rsid w:val="00630294"/>
    <w:rsid w:val="006326A1"/>
    <w:rsid w:val="00634A35"/>
    <w:rsid w:val="0063558D"/>
    <w:rsid w:val="006365AA"/>
    <w:rsid w:val="00636CB9"/>
    <w:rsid w:val="00641C81"/>
    <w:rsid w:val="00641ED6"/>
    <w:rsid w:val="00643EDD"/>
    <w:rsid w:val="006443B5"/>
    <w:rsid w:val="006445E5"/>
    <w:rsid w:val="00646C44"/>
    <w:rsid w:val="00647472"/>
    <w:rsid w:val="0065139C"/>
    <w:rsid w:val="00655E09"/>
    <w:rsid w:val="00657094"/>
    <w:rsid w:val="0066023C"/>
    <w:rsid w:val="0066098F"/>
    <w:rsid w:val="00662EA3"/>
    <w:rsid w:val="00663682"/>
    <w:rsid w:val="00664948"/>
    <w:rsid w:val="00665391"/>
    <w:rsid w:val="00665AF3"/>
    <w:rsid w:val="006713CD"/>
    <w:rsid w:val="006717B7"/>
    <w:rsid w:val="00674BD2"/>
    <w:rsid w:val="00675768"/>
    <w:rsid w:val="0067644F"/>
    <w:rsid w:val="00676D8F"/>
    <w:rsid w:val="00676FDC"/>
    <w:rsid w:val="006770B9"/>
    <w:rsid w:val="00677CBA"/>
    <w:rsid w:val="00680974"/>
    <w:rsid w:val="00681F76"/>
    <w:rsid w:val="00685F1F"/>
    <w:rsid w:val="00687458"/>
    <w:rsid w:val="006929DF"/>
    <w:rsid w:val="006A3732"/>
    <w:rsid w:val="006B008C"/>
    <w:rsid w:val="006B0AC3"/>
    <w:rsid w:val="006B1CAF"/>
    <w:rsid w:val="006B3C1E"/>
    <w:rsid w:val="006B4DF1"/>
    <w:rsid w:val="006B579A"/>
    <w:rsid w:val="006C4942"/>
    <w:rsid w:val="006C7D33"/>
    <w:rsid w:val="006D1858"/>
    <w:rsid w:val="006D1EAF"/>
    <w:rsid w:val="006D1F38"/>
    <w:rsid w:val="006D5969"/>
    <w:rsid w:val="006E1605"/>
    <w:rsid w:val="006E2278"/>
    <w:rsid w:val="006E60F9"/>
    <w:rsid w:val="006F0836"/>
    <w:rsid w:val="006F322A"/>
    <w:rsid w:val="00701036"/>
    <w:rsid w:val="00702623"/>
    <w:rsid w:val="00705BF0"/>
    <w:rsid w:val="00707891"/>
    <w:rsid w:val="00707EC6"/>
    <w:rsid w:val="00713484"/>
    <w:rsid w:val="007158FE"/>
    <w:rsid w:val="00716570"/>
    <w:rsid w:val="007209FA"/>
    <w:rsid w:val="00721C8B"/>
    <w:rsid w:val="00726238"/>
    <w:rsid w:val="00727636"/>
    <w:rsid w:val="0073195D"/>
    <w:rsid w:val="00734B6A"/>
    <w:rsid w:val="007378FD"/>
    <w:rsid w:val="00740136"/>
    <w:rsid w:val="00743387"/>
    <w:rsid w:val="00743690"/>
    <w:rsid w:val="0074469C"/>
    <w:rsid w:val="00746522"/>
    <w:rsid w:val="00747183"/>
    <w:rsid w:val="0074748A"/>
    <w:rsid w:val="00752E14"/>
    <w:rsid w:val="00755092"/>
    <w:rsid w:val="00760E8F"/>
    <w:rsid w:val="0076196B"/>
    <w:rsid w:val="00762EA9"/>
    <w:rsid w:val="00765D39"/>
    <w:rsid w:val="00770C97"/>
    <w:rsid w:val="00772CC7"/>
    <w:rsid w:val="00773960"/>
    <w:rsid w:val="00774C67"/>
    <w:rsid w:val="00775BAC"/>
    <w:rsid w:val="00775F99"/>
    <w:rsid w:val="00776CD4"/>
    <w:rsid w:val="00776DA6"/>
    <w:rsid w:val="00777F74"/>
    <w:rsid w:val="00782BBA"/>
    <w:rsid w:val="00784DCB"/>
    <w:rsid w:val="00790BF3"/>
    <w:rsid w:val="007925A9"/>
    <w:rsid w:val="007965E9"/>
    <w:rsid w:val="00797247"/>
    <w:rsid w:val="007A0045"/>
    <w:rsid w:val="007A260E"/>
    <w:rsid w:val="007A45BB"/>
    <w:rsid w:val="007A60A2"/>
    <w:rsid w:val="007A7868"/>
    <w:rsid w:val="007B0FC2"/>
    <w:rsid w:val="007B2E61"/>
    <w:rsid w:val="007B3438"/>
    <w:rsid w:val="007B47A8"/>
    <w:rsid w:val="007B5839"/>
    <w:rsid w:val="007B5CB1"/>
    <w:rsid w:val="007B6204"/>
    <w:rsid w:val="007C04C2"/>
    <w:rsid w:val="007C0B02"/>
    <w:rsid w:val="007C2518"/>
    <w:rsid w:val="007C334B"/>
    <w:rsid w:val="007C3967"/>
    <w:rsid w:val="007C6609"/>
    <w:rsid w:val="007C73EC"/>
    <w:rsid w:val="007D109B"/>
    <w:rsid w:val="007D43D9"/>
    <w:rsid w:val="007D4714"/>
    <w:rsid w:val="007D577E"/>
    <w:rsid w:val="007D59CB"/>
    <w:rsid w:val="007D5C66"/>
    <w:rsid w:val="007E233A"/>
    <w:rsid w:val="007F0992"/>
    <w:rsid w:val="008023F7"/>
    <w:rsid w:val="00806610"/>
    <w:rsid w:val="008106E0"/>
    <w:rsid w:val="008112CA"/>
    <w:rsid w:val="00812294"/>
    <w:rsid w:val="008153C9"/>
    <w:rsid w:val="00820B91"/>
    <w:rsid w:val="00823C63"/>
    <w:rsid w:val="0082523C"/>
    <w:rsid w:val="00827D94"/>
    <w:rsid w:val="00834AB3"/>
    <w:rsid w:val="00835222"/>
    <w:rsid w:val="00835FC6"/>
    <w:rsid w:val="008367FC"/>
    <w:rsid w:val="00836B13"/>
    <w:rsid w:val="00841765"/>
    <w:rsid w:val="00846160"/>
    <w:rsid w:val="0085183A"/>
    <w:rsid w:val="00852FF5"/>
    <w:rsid w:val="00853817"/>
    <w:rsid w:val="008546F9"/>
    <w:rsid w:val="008560D9"/>
    <w:rsid w:val="008632DD"/>
    <w:rsid w:val="008703F2"/>
    <w:rsid w:val="008822C1"/>
    <w:rsid w:val="008852FD"/>
    <w:rsid w:val="00885371"/>
    <w:rsid w:val="00887F5D"/>
    <w:rsid w:val="008957E0"/>
    <w:rsid w:val="00896EF0"/>
    <w:rsid w:val="008A0D49"/>
    <w:rsid w:val="008B2D62"/>
    <w:rsid w:val="008D12AB"/>
    <w:rsid w:val="008D4001"/>
    <w:rsid w:val="008E00DA"/>
    <w:rsid w:val="008E3BA7"/>
    <w:rsid w:val="008E55DA"/>
    <w:rsid w:val="008E7EE2"/>
    <w:rsid w:val="008F024C"/>
    <w:rsid w:val="008F74F4"/>
    <w:rsid w:val="00903ED1"/>
    <w:rsid w:val="00906166"/>
    <w:rsid w:val="0090649F"/>
    <w:rsid w:val="009122E0"/>
    <w:rsid w:val="00917191"/>
    <w:rsid w:val="009206FC"/>
    <w:rsid w:val="00926AFC"/>
    <w:rsid w:val="00926E99"/>
    <w:rsid w:val="00926F16"/>
    <w:rsid w:val="00930083"/>
    <w:rsid w:val="00930BA4"/>
    <w:rsid w:val="00931F74"/>
    <w:rsid w:val="009341E5"/>
    <w:rsid w:val="00934773"/>
    <w:rsid w:val="00941EF3"/>
    <w:rsid w:val="00942D2F"/>
    <w:rsid w:val="00944178"/>
    <w:rsid w:val="009457E1"/>
    <w:rsid w:val="00946DDC"/>
    <w:rsid w:val="0095378A"/>
    <w:rsid w:val="00953D83"/>
    <w:rsid w:val="00953DCE"/>
    <w:rsid w:val="00953EA6"/>
    <w:rsid w:val="00954AE1"/>
    <w:rsid w:val="00955C34"/>
    <w:rsid w:val="00956018"/>
    <w:rsid w:val="009601F9"/>
    <w:rsid w:val="009748A3"/>
    <w:rsid w:val="00976C0B"/>
    <w:rsid w:val="009770C9"/>
    <w:rsid w:val="00982A28"/>
    <w:rsid w:val="00984CD0"/>
    <w:rsid w:val="0098687F"/>
    <w:rsid w:val="00990DAB"/>
    <w:rsid w:val="00994309"/>
    <w:rsid w:val="00994B23"/>
    <w:rsid w:val="009A0F81"/>
    <w:rsid w:val="009A6004"/>
    <w:rsid w:val="009A6DE1"/>
    <w:rsid w:val="009A70C4"/>
    <w:rsid w:val="009A7A2F"/>
    <w:rsid w:val="009B13DD"/>
    <w:rsid w:val="009B4871"/>
    <w:rsid w:val="009B7495"/>
    <w:rsid w:val="009B77B3"/>
    <w:rsid w:val="009C5671"/>
    <w:rsid w:val="009C78C4"/>
    <w:rsid w:val="009D0536"/>
    <w:rsid w:val="009D0C05"/>
    <w:rsid w:val="009D1994"/>
    <w:rsid w:val="009D23DD"/>
    <w:rsid w:val="009D51FA"/>
    <w:rsid w:val="009E37E6"/>
    <w:rsid w:val="009E3EC3"/>
    <w:rsid w:val="009E417F"/>
    <w:rsid w:val="009E60B0"/>
    <w:rsid w:val="009E70AD"/>
    <w:rsid w:val="009F2B8E"/>
    <w:rsid w:val="009F4D5E"/>
    <w:rsid w:val="00A00553"/>
    <w:rsid w:val="00A00F4D"/>
    <w:rsid w:val="00A013D8"/>
    <w:rsid w:val="00A01D0E"/>
    <w:rsid w:val="00A02966"/>
    <w:rsid w:val="00A030B9"/>
    <w:rsid w:val="00A03B92"/>
    <w:rsid w:val="00A04A67"/>
    <w:rsid w:val="00A04E28"/>
    <w:rsid w:val="00A052CC"/>
    <w:rsid w:val="00A05966"/>
    <w:rsid w:val="00A079F8"/>
    <w:rsid w:val="00A132D7"/>
    <w:rsid w:val="00A13C2E"/>
    <w:rsid w:val="00A13E4D"/>
    <w:rsid w:val="00A17EEA"/>
    <w:rsid w:val="00A2322C"/>
    <w:rsid w:val="00A24341"/>
    <w:rsid w:val="00A262FB"/>
    <w:rsid w:val="00A2696A"/>
    <w:rsid w:val="00A27003"/>
    <w:rsid w:val="00A30E0E"/>
    <w:rsid w:val="00A32ECD"/>
    <w:rsid w:val="00A339B6"/>
    <w:rsid w:val="00A3504D"/>
    <w:rsid w:val="00A41994"/>
    <w:rsid w:val="00A42B31"/>
    <w:rsid w:val="00A47095"/>
    <w:rsid w:val="00A47AC9"/>
    <w:rsid w:val="00A51FD7"/>
    <w:rsid w:val="00A52FC8"/>
    <w:rsid w:val="00A53033"/>
    <w:rsid w:val="00A548C9"/>
    <w:rsid w:val="00A571AB"/>
    <w:rsid w:val="00A6032F"/>
    <w:rsid w:val="00A60929"/>
    <w:rsid w:val="00A63A0D"/>
    <w:rsid w:val="00A65AFC"/>
    <w:rsid w:val="00A66B99"/>
    <w:rsid w:val="00A7042F"/>
    <w:rsid w:val="00A7301A"/>
    <w:rsid w:val="00A73F86"/>
    <w:rsid w:val="00A74681"/>
    <w:rsid w:val="00A759E0"/>
    <w:rsid w:val="00A779DE"/>
    <w:rsid w:val="00A8089D"/>
    <w:rsid w:val="00A818FD"/>
    <w:rsid w:val="00A83006"/>
    <w:rsid w:val="00A84B1B"/>
    <w:rsid w:val="00A85B5C"/>
    <w:rsid w:val="00A946B1"/>
    <w:rsid w:val="00A97919"/>
    <w:rsid w:val="00AA11F6"/>
    <w:rsid w:val="00AA4BE9"/>
    <w:rsid w:val="00AA7AA4"/>
    <w:rsid w:val="00AB02BB"/>
    <w:rsid w:val="00AB2368"/>
    <w:rsid w:val="00AB2DF3"/>
    <w:rsid w:val="00AB3435"/>
    <w:rsid w:val="00AB5A28"/>
    <w:rsid w:val="00AB6A9A"/>
    <w:rsid w:val="00AD2BBF"/>
    <w:rsid w:val="00AD30E0"/>
    <w:rsid w:val="00AD322D"/>
    <w:rsid w:val="00AD4B23"/>
    <w:rsid w:val="00AD4F2F"/>
    <w:rsid w:val="00AD5653"/>
    <w:rsid w:val="00AD57E4"/>
    <w:rsid w:val="00AE2F56"/>
    <w:rsid w:val="00AE557B"/>
    <w:rsid w:val="00AF1A69"/>
    <w:rsid w:val="00AF7538"/>
    <w:rsid w:val="00AF7885"/>
    <w:rsid w:val="00B02E05"/>
    <w:rsid w:val="00B05F6E"/>
    <w:rsid w:val="00B060DF"/>
    <w:rsid w:val="00B07F5F"/>
    <w:rsid w:val="00B1044E"/>
    <w:rsid w:val="00B10906"/>
    <w:rsid w:val="00B16055"/>
    <w:rsid w:val="00B167F9"/>
    <w:rsid w:val="00B17520"/>
    <w:rsid w:val="00B1791E"/>
    <w:rsid w:val="00B208B2"/>
    <w:rsid w:val="00B209EC"/>
    <w:rsid w:val="00B219D4"/>
    <w:rsid w:val="00B33D6A"/>
    <w:rsid w:val="00B34D4D"/>
    <w:rsid w:val="00B368BC"/>
    <w:rsid w:val="00B4009E"/>
    <w:rsid w:val="00B42824"/>
    <w:rsid w:val="00B43429"/>
    <w:rsid w:val="00B440FC"/>
    <w:rsid w:val="00B45212"/>
    <w:rsid w:val="00B46A1A"/>
    <w:rsid w:val="00B46BC9"/>
    <w:rsid w:val="00B5202E"/>
    <w:rsid w:val="00B531C6"/>
    <w:rsid w:val="00B532A8"/>
    <w:rsid w:val="00B54984"/>
    <w:rsid w:val="00B55196"/>
    <w:rsid w:val="00B570D2"/>
    <w:rsid w:val="00B57193"/>
    <w:rsid w:val="00B62573"/>
    <w:rsid w:val="00B64E1A"/>
    <w:rsid w:val="00B66546"/>
    <w:rsid w:val="00B672F0"/>
    <w:rsid w:val="00B673D0"/>
    <w:rsid w:val="00B737CD"/>
    <w:rsid w:val="00B73A66"/>
    <w:rsid w:val="00B73A6D"/>
    <w:rsid w:val="00B824A3"/>
    <w:rsid w:val="00B92D9F"/>
    <w:rsid w:val="00B9367A"/>
    <w:rsid w:val="00B949C2"/>
    <w:rsid w:val="00B9612C"/>
    <w:rsid w:val="00B96928"/>
    <w:rsid w:val="00B96963"/>
    <w:rsid w:val="00BA0A69"/>
    <w:rsid w:val="00BA0BA3"/>
    <w:rsid w:val="00BB2084"/>
    <w:rsid w:val="00BB3C9D"/>
    <w:rsid w:val="00BC0FCB"/>
    <w:rsid w:val="00BC4551"/>
    <w:rsid w:val="00BC6995"/>
    <w:rsid w:val="00BC6A14"/>
    <w:rsid w:val="00BC77F7"/>
    <w:rsid w:val="00BD69EF"/>
    <w:rsid w:val="00BE14C1"/>
    <w:rsid w:val="00BE19EA"/>
    <w:rsid w:val="00BE37FD"/>
    <w:rsid w:val="00BE4434"/>
    <w:rsid w:val="00BE53C0"/>
    <w:rsid w:val="00BF0179"/>
    <w:rsid w:val="00BF3D72"/>
    <w:rsid w:val="00BF558B"/>
    <w:rsid w:val="00BF5CA4"/>
    <w:rsid w:val="00C0670F"/>
    <w:rsid w:val="00C07CE2"/>
    <w:rsid w:val="00C1025F"/>
    <w:rsid w:val="00C11880"/>
    <w:rsid w:val="00C131C5"/>
    <w:rsid w:val="00C139AB"/>
    <w:rsid w:val="00C15009"/>
    <w:rsid w:val="00C165E2"/>
    <w:rsid w:val="00C1680A"/>
    <w:rsid w:val="00C1720A"/>
    <w:rsid w:val="00C2106E"/>
    <w:rsid w:val="00C2279B"/>
    <w:rsid w:val="00C24695"/>
    <w:rsid w:val="00C267E8"/>
    <w:rsid w:val="00C30406"/>
    <w:rsid w:val="00C3223D"/>
    <w:rsid w:val="00C3658C"/>
    <w:rsid w:val="00C4020D"/>
    <w:rsid w:val="00C43124"/>
    <w:rsid w:val="00C44589"/>
    <w:rsid w:val="00C46CE4"/>
    <w:rsid w:val="00C47A51"/>
    <w:rsid w:val="00C5112E"/>
    <w:rsid w:val="00C51BC7"/>
    <w:rsid w:val="00C538F4"/>
    <w:rsid w:val="00C562C4"/>
    <w:rsid w:val="00C6136B"/>
    <w:rsid w:val="00C637A1"/>
    <w:rsid w:val="00C645A3"/>
    <w:rsid w:val="00C646BA"/>
    <w:rsid w:val="00C64F17"/>
    <w:rsid w:val="00C70F14"/>
    <w:rsid w:val="00C70FCD"/>
    <w:rsid w:val="00C75F98"/>
    <w:rsid w:val="00C80D32"/>
    <w:rsid w:val="00C84069"/>
    <w:rsid w:val="00C862E7"/>
    <w:rsid w:val="00C86D6F"/>
    <w:rsid w:val="00C86D97"/>
    <w:rsid w:val="00C90666"/>
    <w:rsid w:val="00C90734"/>
    <w:rsid w:val="00C90E8D"/>
    <w:rsid w:val="00C9189B"/>
    <w:rsid w:val="00C91D02"/>
    <w:rsid w:val="00C95D5C"/>
    <w:rsid w:val="00C9622B"/>
    <w:rsid w:val="00C97D73"/>
    <w:rsid w:val="00CA1EAE"/>
    <w:rsid w:val="00CA480E"/>
    <w:rsid w:val="00CA69A6"/>
    <w:rsid w:val="00CB0EC4"/>
    <w:rsid w:val="00CB1142"/>
    <w:rsid w:val="00CB1705"/>
    <w:rsid w:val="00CB50DF"/>
    <w:rsid w:val="00CB527E"/>
    <w:rsid w:val="00CC3F00"/>
    <w:rsid w:val="00CC52D1"/>
    <w:rsid w:val="00CC7238"/>
    <w:rsid w:val="00CC7BD3"/>
    <w:rsid w:val="00CD1C44"/>
    <w:rsid w:val="00CD2D6B"/>
    <w:rsid w:val="00CD3383"/>
    <w:rsid w:val="00CD653F"/>
    <w:rsid w:val="00CD6CDF"/>
    <w:rsid w:val="00CD6D1B"/>
    <w:rsid w:val="00CD7E16"/>
    <w:rsid w:val="00CD7E3E"/>
    <w:rsid w:val="00CE02E4"/>
    <w:rsid w:val="00CF1E25"/>
    <w:rsid w:val="00CF4E45"/>
    <w:rsid w:val="00CF6CE3"/>
    <w:rsid w:val="00D001A4"/>
    <w:rsid w:val="00D00E62"/>
    <w:rsid w:val="00D01241"/>
    <w:rsid w:val="00D02769"/>
    <w:rsid w:val="00D02FE5"/>
    <w:rsid w:val="00D15430"/>
    <w:rsid w:val="00D16020"/>
    <w:rsid w:val="00D222F4"/>
    <w:rsid w:val="00D22815"/>
    <w:rsid w:val="00D23313"/>
    <w:rsid w:val="00D235E2"/>
    <w:rsid w:val="00D2416F"/>
    <w:rsid w:val="00D26B19"/>
    <w:rsid w:val="00D27FEC"/>
    <w:rsid w:val="00D32D37"/>
    <w:rsid w:val="00D36CDC"/>
    <w:rsid w:val="00D378C1"/>
    <w:rsid w:val="00D37E8C"/>
    <w:rsid w:val="00D4598B"/>
    <w:rsid w:val="00D51BA4"/>
    <w:rsid w:val="00D52070"/>
    <w:rsid w:val="00D612BA"/>
    <w:rsid w:val="00D64810"/>
    <w:rsid w:val="00D667A1"/>
    <w:rsid w:val="00D7399F"/>
    <w:rsid w:val="00D76ECE"/>
    <w:rsid w:val="00D80859"/>
    <w:rsid w:val="00D8191B"/>
    <w:rsid w:val="00D834BA"/>
    <w:rsid w:val="00D839F9"/>
    <w:rsid w:val="00D84C88"/>
    <w:rsid w:val="00D85D70"/>
    <w:rsid w:val="00D91ACC"/>
    <w:rsid w:val="00D94BD8"/>
    <w:rsid w:val="00DA4396"/>
    <w:rsid w:val="00DA5B11"/>
    <w:rsid w:val="00DA7980"/>
    <w:rsid w:val="00DB2BA3"/>
    <w:rsid w:val="00DB42C7"/>
    <w:rsid w:val="00DB45A7"/>
    <w:rsid w:val="00DB6CEA"/>
    <w:rsid w:val="00DB7BF7"/>
    <w:rsid w:val="00DC6055"/>
    <w:rsid w:val="00DC62A6"/>
    <w:rsid w:val="00DD4A0A"/>
    <w:rsid w:val="00DE0DD5"/>
    <w:rsid w:val="00DE4B17"/>
    <w:rsid w:val="00DE5787"/>
    <w:rsid w:val="00DF370E"/>
    <w:rsid w:val="00DF7C37"/>
    <w:rsid w:val="00E01907"/>
    <w:rsid w:val="00E04431"/>
    <w:rsid w:val="00E05453"/>
    <w:rsid w:val="00E06007"/>
    <w:rsid w:val="00E07DA9"/>
    <w:rsid w:val="00E1187B"/>
    <w:rsid w:val="00E1299F"/>
    <w:rsid w:val="00E1479A"/>
    <w:rsid w:val="00E164D2"/>
    <w:rsid w:val="00E2747C"/>
    <w:rsid w:val="00E30119"/>
    <w:rsid w:val="00E34098"/>
    <w:rsid w:val="00E36998"/>
    <w:rsid w:val="00E378BE"/>
    <w:rsid w:val="00E400A8"/>
    <w:rsid w:val="00E40BEB"/>
    <w:rsid w:val="00E52C86"/>
    <w:rsid w:val="00E52E50"/>
    <w:rsid w:val="00E5405C"/>
    <w:rsid w:val="00E557CD"/>
    <w:rsid w:val="00E634D2"/>
    <w:rsid w:val="00E63994"/>
    <w:rsid w:val="00E64F33"/>
    <w:rsid w:val="00E714B9"/>
    <w:rsid w:val="00E7524F"/>
    <w:rsid w:val="00E75F6D"/>
    <w:rsid w:val="00E76FF2"/>
    <w:rsid w:val="00E77B4C"/>
    <w:rsid w:val="00E8361F"/>
    <w:rsid w:val="00E90C26"/>
    <w:rsid w:val="00E90FA3"/>
    <w:rsid w:val="00E912BC"/>
    <w:rsid w:val="00E91903"/>
    <w:rsid w:val="00E92408"/>
    <w:rsid w:val="00E93684"/>
    <w:rsid w:val="00E951EE"/>
    <w:rsid w:val="00E96DAF"/>
    <w:rsid w:val="00EA0E2E"/>
    <w:rsid w:val="00EA15E4"/>
    <w:rsid w:val="00EA1C9C"/>
    <w:rsid w:val="00EA270A"/>
    <w:rsid w:val="00EA466D"/>
    <w:rsid w:val="00EA487B"/>
    <w:rsid w:val="00EA710E"/>
    <w:rsid w:val="00EB45E8"/>
    <w:rsid w:val="00EB75DD"/>
    <w:rsid w:val="00EB7E45"/>
    <w:rsid w:val="00EC6BA8"/>
    <w:rsid w:val="00EC70C0"/>
    <w:rsid w:val="00EC7E8F"/>
    <w:rsid w:val="00EE01DF"/>
    <w:rsid w:val="00EE48EF"/>
    <w:rsid w:val="00EE569A"/>
    <w:rsid w:val="00EE59D1"/>
    <w:rsid w:val="00EE5D18"/>
    <w:rsid w:val="00EF0721"/>
    <w:rsid w:val="00EF4B85"/>
    <w:rsid w:val="00EF4B89"/>
    <w:rsid w:val="00F04132"/>
    <w:rsid w:val="00F04991"/>
    <w:rsid w:val="00F05669"/>
    <w:rsid w:val="00F0790E"/>
    <w:rsid w:val="00F1058C"/>
    <w:rsid w:val="00F12762"/>
    <w:rsid w:val="00F14305"/>
    <w:rsid w:val="00F1580B"/>
    <w:rsid w:val="00F16857"/>
    <w:rsid w:val="00F21249"/>
    <w:rsid w:val="00F228C9"/>
    <w:rsid w:val="00F23D87"/>
    <w:rsid w:val="00F25D95"/>
    <w:rsid w:val="00F305F1"/>
    <w:rsid w:val="00F3060D"/>
    <w:rsid w:val="00F31ADD"/>
    <w:rsid w:val="00F320E3"/>
    <w:rsid w:val="00F32F52"/>
    <w:rsid w:val="00F33DA6"/>
    <w:rsid w:val="00F404C3"/>
    <w:rsid w:val="00F4268C"/>
    <w:rsid w:val="00F469F9"/>
    <w:rsid w:val="00F46CCA"/>
    <w:rsid w:val="00F54A9C"/>
    <w:rsid w:val="00F55325"/>
    <w:rsid w:val="00F5616A"/>
    <w:rsid w:val="00F613F7"/>
    <w:rsid w:val="00F6145D"/>
    <w:rsid w:val="00F61B59"/>
    <w:rsid w:val="00F6401C"/>
    <w:rsid w:val="00F675A9"/>
    <w:rsid w:val="00F67EAF"/>
    <w:rsid w:val="00F700D2"/>
    <w:rsid w:val="00F706AD"/>
    <w:rsid w:val="00F724BD"/>
    <w:rsid w:val="00F72A0C"/>
    <w:rsid w:val="00F764C6"/>
    <w:rsid w:val="00F77BDD"/>
    <w:rsid w:val="00F828BC"/>
    <w:rsid w:val="00F852DA"/>
    <w:rsid w:val="00F9055D"/>
    <w:rsid w:val="00F9086F"/>
    <w:rsid w:val="00F96CDD"/>
    <w:rsid w:val="00FA5F98"/>
    <w:rsid w:val="00FA67BA"/>
    <w:rsid w:val="00FA6F50"/>
    <w:rsid w:val="00FB05A2"/>
    <w:rsid w:val="00FB0951"/>
    <w:rsid w:val="00FB1D30"/>
    <w:rsid w:val="00FB2D57"/>
    <w:rsid w:val="00FB743A"/>
    <w:rsid w:val="00FC387D"/>
    <w:rsid w:val="00FC5242"/>
    <w:rsid w:val="00FC6DBE"/>
    <w:rsid w:val="00FC7A32"/>
    <w:rsid w:val="00FD09BD"/>
    <w:rsid w:val="00FD2E7D"/>
    <w:rsid w:val="00FE2A85"/>
    <w:rsid w:val="00FE492E"/>
    <w:rsid w:val="00FE590F"/>
    <w:rsid w:val="00FE7062"/>
    <w:rsid w:val="00FE7BDD"/>
    <w:rsid w:val="00FE7E36"/>
    <w:rsid w:val="00FF1E6C"/>
    <w:rsid w:val="00FF420B"/>
    <w:rsid w:val="00FF570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C5005"/>
  <w15:docId w15:val="{429F6F6C-9925-4E96-B54B-9919B0A7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7EC6"/>
    <w:pPr>
      <w:widowControl w:val="0"/>
      <w:suppressAutoHyphens/>
      <w:autoSpaceDN w:val="0"/>
      <w:ind w:left="0" w:firstLine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C34"/>
  </w:style>
  <w:style w:type="paragraph" w:styleId="Zpat">
    <w:name w:val="footer"/>
    <w:basedOn w:val="Normln"/>
    <w:link w:val="Zpat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C34"/>
  </w:style>
  <w:style w:type="paragraph" w:styleId="Textbubliny">
    <w:name w:val="Balloon Text"/>
    <w:basedOn w:val="Normln"/>
    <w:link w:val="TextbublinyChar"/>
    <w:uiPriority w:val="99"/>
    <w:semiHidden/>
    <w:unhideWhenUsed/>
    <w:rsid w:val="0057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7524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E951EE"/>
    <w:pPr>
      <w:spacing w:before="100" w:beforeAutospacing="1" w:after="100" w:afterAutospacing="1"/>
      <w:ind w:left="0" w:firstLin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51EE"/>
    <w:rPr>
      <w:b/>
      <w:bCs/>
    </w:rPr>
  </w:style>
  <w:style w:type="character" w:customStyle="1" w:styleId="Zkladntext2">
    <w:name w:val="Základní text (2)_"/>
    <w:basedOn w:val="Standardnpsmoodstavce"/>
    <w:link w:val="Zkladntext20"/>
    <w:rsid w:val="004742B3"/>
    <w:rPr>
      <w:rFonts w:ascii="Tahoma" w:eastAsia="Tahoma" w:hAnsi="Tahoma" w:cs="Tahoma"/>
      <w:sz w:val="22"/>
      <w:shd w:val="clear" w:color="auto" w:fill="FFFFFF"/>
    </w:rPr>
  </w:style>
  <w:style w:type="character" w:customStyle="1" w:styleId="Zkladntext2Tun">
    <w:name w:val="Základní text (2) + Tučné"/>
    <w:basedOn w:val="Zkladntext2"/>
    <w:rsid w:val="004742B3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742B3"/>
    <w:pPr>
      <w:widowControl w:val="0"/>
      <w:shd w:val="clear" w:color="auto" w:fill="FFFFFF"/>
      <w:spacing w:after="240" w:line="274" w:lineRule="exact"/>
      <w:ind w:left="0" w:firstLine="0"/>
      <w:jc w:val="both"/>
    </w:pPr>
    <w:rPr>
      <w:rFonts w:ascii="Tahoma" w:eastAsia="Tahoma" w:hAnsi="Tahoma" w:cs="Tahoma"/>
      <w:sz w:val="22"/>
    </w:rPr>
  </w:style>
  <w:style w:type="character" w:customStyle="1" w:styleId="Nadpis7dkovn4pt">
    <w:name w:val="Nadpis #7 + Řádkování 4 pt"/>
    <w:basedOn w:val="Standardnpsmoodstavce"/>
    <w:rsid w:val="004742B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918B-546A-48C9-B6F2-4FB3FBC2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 Michal</dc:creator>
  <cp:lastModifiedBy>Sluková Petra</cp:lastModifiedBy>
  <cp:revision>3</cp:revision>
  <cp:lastPrinted>2020-03-25T14:23:00Z</cp:lastPrinted>
  <dcterms:created xsi:type="dcterms:W3CDTF">2020-05-22T09:56:00Z</dcterms:created>
  <dcterms:modified xsi:type="dcterms:W3CDTF">2020-06-08T13:19:00Z</dcterms:modified>
</cp:coreProperties>
</file>