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A42" w:rsidRPr="00693407" w:rsidRDefault="00E26A42" w:rsidP="00E26A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3407">
        <w:rPr>
          <w:rFonts w:ascii="Times New Roman" w:eastAsia="Times New Roman" w:hAnsi="Times New Roman" w:cs="Times New Roman"/>
          <w:b/>
          <w:bCs/>
          <w:noProof/>
          <w:color w:val="000000"/>
          <w:lang w:eastAsia="cs-CZ"/>
        </w:rPr>
        <w:drawing>
          <wp:inline distT="0" distB="0" distL="0" distR="0" wp14:anchorId="4B4D9584" wp14:editId="7A6DD812">
            <wp:extent cx="1151467" cy="1151467"/>
            <wp:effectExtent l="0" t="0" r="4445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ha1_Znak-text_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020" cy="118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E6D" w:rsidRPr="00693407" w:rsidRDefault="00B83E6D" w:rsidP="00636D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319" w:rsidRPr="00693407" w:rsidRDefault="003B5319" w:rsidP="003B53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OLE_LINK1"/>
      <w:bookmarkStart w:id="1" w:name="OLE_LINK2"/>
    </w:p>
    <w:p w:rsidR="003B5319" w:rsidRPr="00693407" w:rsidRDefault="003B5319" w:rsidP="003B53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5319" w:rsidRPr="00D975D0" w:rsidRDefault="003B5319" w:rsidP="00EB5D29">
      <w:pPr>
        <w:pStyle w:val="Normlnweb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1022C0" w:rsidRPr="001022C0" w:rsidRDefault="001022C0" w:rsidP="004E3C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0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9. října 2019 </w:t>
      </w:r>
    </w:p>
    <w:p w:rsidR="001022C0" w:rsidRPr="001022C0" w:rsidRDefault="001022C0" w:rsidP="00102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22C0" w:rsidRPr="001022C0" w:rsidRDefault="001022C0" w:rsidP="00102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02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Praha 1 zpřístupní ateliér známé sochařky Hany Wichterlové veřejnosti, s hlavním městem podepsala memorandum </w:t>
      </w:r>
    </w:p>
    <w:p w:rsidR="001022C0" w:rsidRPr="001022C0" w:rsidRDefault="001022C0" w:rsidP="00102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22C0" w:rsidRPr="001022C0" w:rsidRDefault="001022C0" w:rsidP="00102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Malostranský ateliér sochařky Hany Wichterlové se po letech chátrání znovu otevře Pražanům. Starosta Prahy 1 Pavel Čižinský a pražská radní Hana Třeštíková dnes podepsali Memorandum o </w:t>
      </w:r>
      <w:proofErr w:type="spellStart"/>
      <w:r w:rsidRPr="0010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odsvěření</w:t>
      </w:r>
      <w:proofErr w:type="spellEnd"/>
      <w:r w:rsidRPr="0010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 Tím se otevírá cesta k rekonstrukci chátrajícího objektu, poté bude muzejní prostor provozovat Galerie hl. m. Prahy. Rodina sochařky přislíbila bezplatně zapůjčit vybavení ateliéru a umělecká díla.</w:t>
      </w:r>
    </w:p>
    <w:p w:rsidR="001022C0" w:rsidRPr="001022C0" w:rsidRDefault="001022C0" w:rsidP="001022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22C0" w:rsidRPr="001022C0" w:rsidRDefault="001022C0" w:rsidP="00102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22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Ateliér sochařky léta chátral kvůli neshodám vedení Prahy 1 s magistrátem. Komplikovaná je též přístupová cesta do vnitrobloku, kde se ateliér nachází. Nejlepší řešení přístupové cesty nyní městská část hledá. </w:t>
      </w:r>
    </w:p>
    <w:p w:rsidR="001022C0" w:rsidRPr="001022C0" w:rsidRDefault="001022C0" w:rsidP="00102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22C0" w:rsidRPr="001022C0" w:rsidRDefault="001022C0" w:rsidP="00102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22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</w:t>
      </w:r>
      <w:r w:rsidRPr="001022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Postupně mažeme všechny dluhy, které na chátrajících místech na Praze 1 naši předchůdci zanechali. O ateliéru Hany Wichterlové dokonce bývalý starosta říkal, že je to jen budka na nářadí. Je naštěstí minulostí, že by se městská část a hlavní město neuměly dohodnout, zvlášť když jde o zpřístupnění historicky významného prostoru. Odkaz Hany Wichterlové přesahuje Prahu 1, proto je rozumné, že se o ateliér bude starat hlavní město. Samozřejmě ale budeme dál úzce spolupracovat, budeme mimo jiné vyjednávat o přístupových cestách k ateliéru,</w:t>
      </w:r>
      <w:r w:rsidRPr="001022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 popsal starosta Prahy 1 Pavel Čižinský.</w:t>
      </w:r>
    </w:p>
    <w:p w:rsidR="001022C0" w:rsidRPr="001022C0" w:rsidRDefault="001022C0" w:rsidP="00102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22C0" w:rsidRPr="001022C0" w:rsidRDefault="001022C0" w:rsidP="00102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22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Dohodu za magistrát podepsala radní pro kulturu a památkovou péči Hana Třeštíková: </w:t>
      </w:r>
    </w:p>
    <w:p w:rsidR="001022C0" w:rsidRPr="001022C0" w:rsidRDefault="001022C0" w:rsidP="00102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22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</w:t>
      </w:r>
      <w:r w:rsidRPr="001022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Malostranská zahrada a ateliér jsou jedinečným klidným místem, která jsou v centru Prahy čím dál vzácnější. O to větší radost z připravované rekonstrukce mám. Zahradu a ateliér, které kvůli zbytečným sporům dlouho chátraly, chceme znovu otevřít Pražanům. Společně jsme si sedli k jednomu stolu a během několika měsíců připravili řešení. Jsem ráda, že ho podpořila také rodina paní sochařky. Díky jejich velkorysé nabídce zápůjčky děl se doufám povede zachovat genia loci.</w:t>
      </w:r>
      <w:r w:rsidRPr="001022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</w:t>
      </w:r>
    </w:p>
    <w:p w:rsidR="001022C0" w:rsidRPr="001022C0" w:rsidRDefault="001022C0" w:rsidP="00102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22C0" w:rsidRPr="001022C0" w:rsidRDefault="001022C0" w:rsidP="00102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22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Dnešního podpisu memoranda se zúčastnil i radní pro investice Vladan Brož (Praha 1 sobě), radní pro majetek David </w:t>
      </w:r>
      <w:proofErr w:type="spellStart"/>
      <w:r w:rsidRPr="001022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Bodeček</w:t>
      </w:r>
      <w:proofErr w:type="spellEnd"/>
      <w:r w:rsidRPr="001022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proofErr w:type="gramStart"/>
      <w:r w:rsidRPr="001022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Piráti</w:t>
      </w:r>
      <w:proofErr w:type="gramEnd"/>
      <w:r w:rsidRPr="001022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 a radní pro kulturu Petr Burgr (My, co tady žijeme/KDU-ČSL). </w:t>
      </w:r>
      <w:r w:rsidR="002931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minulém volebním období proti prodeji ateliéru aktivně vystupoval, tehdy v opozici, i radní Petr Kučera (</w:t>
      </w:r>
      <w:proofErr w:type="gramStart"/>
      <w:r w:rsidR="002931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Zelená</w:t>
      </w:r>
      <w:proofErr w:type="gramEnd"/>
      <w:r w:rsidR="002931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Jedničku). </w:t>
      </w:r>
    </w:p>
    <w:p w:rsidR="001022C0" w:rsidRPr="001022C0" w:rsidRDefault="001022C0" w:rsidP="00102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22C0" w:rsidRPr="001022C0" w:rsidRDefault="001022C0" w:rsidP="00102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22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</w:t>
      </w:r>
      <w:r w:rsidRPr="001022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Musíme se nyní citlivě dohodnout se společenstvím vlastníků v přilehlém domě na schůdném režimu provozu a příchodové cestě k památce, jelikož momentálně není k </w:t>
      </w:r>
      <w:r w:rsidR="00225C20" w:rsidRPr="00225C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ateliéru</w:t>
      </w:r>
      <w:r w:rsidRPr="001022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jiný přístup </w:t>
      </w:r>
      <w:r w:rsidRPr="001022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lastRenderedPageBreak/>
        <w:t>než přes soukromý dům, to je teď hlavní téma za Prahu 1 k řešení</w:t>
      </w:r>
      <w:r w:rsidRPr="001022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,“ komentuje další postup radní pro majetek David </w:t>
      </w:r>
      <w:proofErr w:type="spellStart"/>
      <w:r w:rsidRPr="001022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Bodeček</w:t>
      </w:r>
      <w:proofErr w:type="spellEnd"/>
      <w:r w:rsidRPr="001022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 </w:t>
      </w:r>
    </w:p>
    <w:p w:rsidR="001022C0" w:rsidRPr="001022C0" w:rsidRDefault="001022C0" w:rsidP="00102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22C0" w:rsidRPr="001022C0" w:rsidRDefault="001022C0" w:rsidP="00102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22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Podle memoranda podepsaného mezi hlavním městem Prahou a Městskou částí Praha 1 se část zahrady a ateliér </w:t>
      </w:r>
      <w:proofErr w:type="spellStart"/>
      <w:r w:rsidRPr="001022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odsvěří</w:t>
      </w:r>
      <w:proofErr w:type="spellEnd"/>
      <w:r w:rsidRPr="001022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ze správy Prahy 1 a hlavní město zajistí jejich rekonstrukci. Provoz uměleckého prostoru pak přejde pod Galerii hl. m. Prahy. Ta chce zpřístupnit díla Hany Wichterlové a zároveň vytvořit prostor pro doprovodné programy.</w:t>
      </w:r>
    </w:p>
    <w:p w:rsidR="001022C0" w:rsidRPr="001022C0" w:rsidRDefault="001022C0" w:rsidP="00102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22C0" w:rsidRPr="001022C0" w:rsidRDefault="001022C0" w:rsidP="00102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22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</w:t>
      </w:r>
      <w:r w:rsidRPr="001022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Podobně jako Sudkův ateliér na opačné straně ulice mohou ateliér a zahrada vedle uchovaných děl Hany Wichterlové sloužit ke komorním doprovodným výstavám z díla jejích souputníků, k tematickým přednáškám spojeným s historií meziválečné avantgardy nebo k workshopům a sympoziím na téma odkazu Hany Wichterlové. Nabízí se i řada vzdělávacích programů pro návštěvníky. GHMP má s prostory zpřístupňujícími veřejnosti soukromé i pracovní zázemí umělecké osobnosti zkušenosti v rámci jednotlivých výstav, které pořádá, i v rámci stálých expozic, jako je například Bílkova vila na Hradčanech,</w:t>
      </w:r>
      <w:r w:rsidRPr="001022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” řekla Magdalena Juříková, ředitelka Galerie hl. m. Prahy.</w:t>
      </w:r>
    </w:p>
    <w:p w:rsidR="001022C0" w:rsidRPr="001022C0" w:rsidRDefault="001022C0" w:rsidP="001022C0">
      <w:pPr>
        <w:spacing w:before="240" w:after="3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22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Budoucí otevření ateliéru vítá i radní pro kulturu Prahy 1 Petr Burgr</w:t>
      </w:r>
      <w:r w:rsidRPr="001022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: „Je dobře, že tento zapomenutý kout Malé Strany tak bude konečně zkultivován a zpřístupněn veřejnosti. Vedle polygrafické dílny v Říční ulici je ateliér Hany Wichterlové dalším místem, jehož kulturní odkaz zůstane zachován, a to nejen místním, ale všem Pražanům, hlavnímu městu poskytneme potřebnou součinnost,“ říká Petr Burgr (My, co tady žijeme/KDU-ČSL).  </w:t>
      </w:r>
    </w:p>
    <w:p w:rsidR="001022C0" w:rsidRPr="001022C0" w:rsidRDefault="001022C0" w:rsidP="00102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22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Rada Prahy 1 </w:t>
      </w:r>
      <w:proofErr w:type="spellStart"/>
      <w:r w:rsidRPr="001022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odsvěření</w:t>
      </w:r>
      <w:proofErr w:type="spellEnd"/>
      <w:r w:rsidRPr="001022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ateliéru </w:t>
      </w:r>
      <w:r w:rsidR="00225C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schválila letos v září, </w:t>
      </w:r>
      <w:r w:rsidRPr="001022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hlavní měst</w:t>
      </w:r>
      <w:r w:rsidR="00225C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1022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pak </w:t>
      </w:r>
      <w:r w:rsidR="002931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další postup</w:t>
      </w:r>
      <w:r w:rsidRPr="001022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projedná do ledna příštího roku. </w:t>
      </w:r>
    </w:p>
    <w:p w:rsidR="001022C0" w:rsidRPr="001022C0" w:rsidRDefault="001022C0" w:rsidP="001022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" w:name="_GoBack"/>
      <w:bookmarkEnd w:id="2"/>
    </w:p>
    <w:p w:rsidR="00D975D0" w:rsidRDefault="00D975D0" w:rsidP="00EB5D29">
      <w:pPr>
        <w:pStyle w:val="Normlnweb"/>
        <w:spacing w:before="0" w:beforeAutospacing="0" w:after="0" w:afterAutospacing="0"/>
        <w:rPr>
          <w:b/>
          <w:color w:val="000000"/>
        </w:rPr>
      </w:pPr>
    </w:p>
    <w:p w:rsidR="003B5319" w:rsidRPr="004E3CB9" w:rsidRDefault="00EB5D29" w:rsidP="00EB5D29">
      <w:pPr>
        <w:pStyle w:val="Normlnweb"/>
        <w:spacing w:before="0" w:beforeAutospacing="0" w:after="0" w:afterAutospacing="0"/>
        <w:rPr>
          <w:b/>
          <w:color w:val="000000"/>
        </w:rPr>
      </w:pPr>
      <w:r w:rsidRPr="004E447F">
        <w:rPr>
          <w:b/>
          <w:color w:val="000000"/>
        </w:rPr>
        <w:t>Kontakt</w:t>
      </w:r>
      <w:r w:rsidR="003B5319" w:rsidRPr="004E447F">
        <w:rPr>
          <w:b/>
          <w:color w:val="000000"/>
        </w:rPr>
        <w:t xml:space="preserve">: </w:t>
      </w:r>
    </w:p>
    <w:p w:rsidR="00EB5D29" w:rsidRPr="004E447F" w:rsidRDefault="00693407" w:rsidP="00EB5D29">
      <w:pPr>
        <w:pStyle w:val="Normlnweb"/>
        <w:spacing w:before="0" w:beforeAutospacing="0" w:after="0" w:afterAutospacing="0"/>
      </w:pPr>
      <w:r w:rsidRPr="004E447F">
        <w:rPr>
          <w:b/>
          <w:bCs/>
          <w:color w:val="000000"/>
        </w:rPr>
        <w:t xml:space="preserve">Mgr. </w:t>
      </w:r>
      <w:r w:rsidR="00EB5D29" w:rsidRPr="004E447F">
        <w:rPr>
          <w:b/>
          <w:bCs/>
          <w:color w:val="000000"/>
        </w:rPr>
        <w:t xml:space="preserve">Kateřina Písačková </w:t>
      </w:r>
    </w:p>
    <w:p w:rsidR="005B3C18" w:rsidRPr="004E447F" w:rsidRDefault="00EB5D29" w:rsidP="00913F07">
      <w:pPr>
        <w:pStyle w:val="Normlnweb"/>
        <w:spacing w:before="0" w:beforeAutospacing="0" w:after="0" w:afterAutospacing="0"/>
      </w:pPr>
      <w:r w:rsidRPr="004E447F">
        <w:rPr>
          <w:color w:val="000000"/>
        </w:rPr>
        <w:t xml:space="preserve">tisková mluvčí Prahy 1, </w:t>
      </w:r>
      <w:hyperlink r:id="rId6" w:history="1">
        <w:r w:rsidRPr="004E447F">
          <w:rPr>
            <w:rStyle w:val="Hypertextovodkaz"/>
            <w:color w:val="1155CC"/>
          </w:rPr>
          <w:t>katerina.pisackova@praha1.cz</w:t>
        </w:r>
      </w:hyperlink>
      <w:r w:rsidRPr="004E447F">
        <w:rPr>
          <w:color w:val="000000"/>
        </w:rPr>
        <w:t xml:space="preserve">, +420 731 539 575 </w:t>
      </w:r>
      <w:bookmarkEnd w:id="0"/>
      <w:bookmarkEnd w:id="1"/>
    </w:p>
    <w:sectPr w:rsidR="005B3C18" w:rsidRPr="004E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3316"/>
    <w:multiLevelType w:val="hybridMultilevel"/>
    <w:tmpl w:val="2862C1F8"/>
    <w:lvl w:ilvl="0" w:tplc="7A4AD4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5F17B3"/>
    <w:multiLevelType w:val="hybridMultilevel"/>
    <w:tmpl w:val="79BED694"/>
    <w:lvl w:ilvl="0" w:tplc="541E9E4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683649B4">
      <w:numFmt w:val="decimal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B4592D"/>
    <w:multiLevelType w:val="multilevel"/>
    <w:tmpl w:val="9674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F90B52"/>
    <w:multiLevelType w:val="multilevel"/>
    <w:tmpl w:val="065C6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CE321C"/>
    <w:multiLevelType w:val="multilevel"/>
    <w:tmpl w:val="174637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233654"/>
    <w:multiLevelType w:val="hybridMultilevel"/>
    <w:tmpl w:val="ECB21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FC"/>
    <w:rsid w:val="00062164"/>
    <w:rsid w:val="001022C0"/>
    <w:rsid w:val="00180DB6"/>
    <w:rsid w:val="001F25FC"/>
    <w:rsid w:val="00225A33"/>
    <w:rsid w:val="00225C20"/>
    <w:rsid w:val="0025564F"/>
    <w:rsid w:val="0026661F"/>
    <w:rsid w:val="00293129"/>
    <w:rsid w:val="002C22E9"/>
    <w:rsid w:val="0030426C"/>
    <w:rsid w:val="003A0D59"/>
    <w:rsid w:val="003A7C22"/>
    <w:rsid w:val="003B5319"/>
    <w:rsid w:val="003C4548"/>
    <w:rsid w:val="0041425F"/>
    <w:rsid w:val="004A0805"/>
    <w:rsid w:val="004C6DE6"/>
    <w:rsid w:val="004E3CB9"/>
    <w:rsid w:val="004E447F"/>
    <w:rsid w:val="004E7AEA"/>
    <w:rsid w:val="00586279"/>
    <w:rsid w:val="005B3C18"/>
    <w:rsid w:val="005C72D6"/>
    <w:rsid w:val="005E576D"/>
    <w:rsid w:val="006245D8"/>
    <w:rsid w:val="00636D2F"/>
    <w:rsid w:val="00693407"/>
    <w:rsid w:val="0073136D"/>
    <w:rsid w:val="00800CDB"/>
    <w:rsid w:val="00801A42"/>
    <w:rsid w:val="0082375D"/>
    <w:rsid w:val="008B5A78"/>
    <w:rsid w:val="00911AB5"/>
    <w:rsid w:val="00913F07"/>
    <w:rsid w:val="00984672"/>
    <w:rsid w:val="009C7859"/>
    <w:rsid w:val="00AC2CC2"/>
    <w:rsid w:val="00B34639"/>
    <w:rsid w:val="00B5122A"/>
    <w:rsid w:val="00B83E6D"/>
    <w:rsid w:val="00C177AD"/>
    <w:rsid w:val="00C34870"/>
    <w:rsid w:val="00CD2259"/>
    <w:rsid w:val="00CE016A"/>
    <w:rsid w:val="00D150C0"/>
    <w:rsid w:val="00D975D0"/>
    <w:rsid w:val="00DE6F45"/>
    <w:rsid w:val="00E26A42"/>
    <w:rsid w:val="00EB5D29"/>
    <w:rsid w:val="00F62611"/>
    <w:rsid w:val="00FA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CEE9"/>
  <w15:chartTrackingRefBased/>
  <w15:docId w15:val="{6A15E0E2-BB83-43A0-A5AC-8A2047B7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C2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1F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177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77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77A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77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77A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7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7A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245D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245D8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AC2CC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AC2CC2"/>
    <w:rPr>
      <w:b/>
      <w:bCs/>
    </w:rPr>
  </w:style>
  <w:style w:type="character" w:styleId="Zdraznn">
    <w:name w:val="Emphasis"/>
    <w:basedOn w:val="Standardnpsmoodstavce"/>
    <w:uiPriority w:val="20"/>
    <w:qFormat/>
    <w:rsid w:val="00AC2CC2"/>
    <w:rPr>
      <w:i/>
      <w:iCs/>
    </w:rPr>
  </w:style>
  <w:style w:type="paragraph" w:styleId="Odstavecseseznamem">
    <w:name w:val="List Paragraph"/>
    <w:basedOn w:val="Normln"/>
    <w:uiPriority w:val="34"/>
    <w:qFormat/>
    <w:rsid w:val="009846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B3C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23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718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254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2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rina.pisackova@praha1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Bidlo</dc:creator>
  <cp:keywords/>
  <dc:description/>
  <cp:lastModifiedBy>kateřina písačková</cp:lastModifiedBy>
  <cp:revision>2</cp:revision>
  <cp:lastPrinted>2019-06-18T10:40:00Z</cp:lastPrinted>
  <dcterms:created xsi:type="dcterms:W3CDTF">2019-10-09T14:40:00Z</dcterms:created>
  <dcterms:modified xsi:type="dcterms:W3CDTF">2019-10-09T14:40:00Z</dcterms:modified>
</cp:coreProperties>
</file>