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Novinový papír" color2="#656e70" type="tile"/>
    </v:background>
  </w:background>
  <w:body>
    <w:p w:rsidR="002B31E0" w:rsidRDefault="00C862FC" w:rsidP="00FA4E4A">
      <w:pPr>
        <w:pStyle w:val="Zkladntext"/>
        <w:tabs>
          <w:tab w:val="left" w:pos="7182"/>
        </w:tabs>
        <w:rPr>
          <w:rFonts w:ascii="Lucida Sans Unicode"/>
          <w:sz w:val="20"/>
        </w:rPr>
      </w:pPr>
      <w:bookmarkStart w:id="0" w:name="_GoBack"/>
      <w:bookmarkEnd w:id="0"/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 wp14:anchorId="03E7F440" wp14:editId="7491E55B">
            <wp:extent cx="3584417" cy="837106"/>
            <wp:effectExtent l="0" t="0" r="0" b="127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0" cy="9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  <w:t xml:space="preserve">                </w:t>
      </w:r>
      <w:r>
        <w:rPr>
          <w:rFonts w:ascii="Lucida Sans Unicode"/>
          <w:noProof/>
          <w:sz w:val="20"/>
          <w:lang w:bidi="ar-SA"/>
        </w:rPr>
        <w:drawing>
          <wp:inline distT="0" distB="0" distL="0" distR="0" wp14:anchorId="07200646">
            <wp:extent cx="835775" cy="821872"/>
            <wp:effectExtent l="0" t="0" r="254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4" cy="84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:rsidR="00C862FC" w:rsidRPr="00FC46CE" w:rsidRDefault="00C862FC" w:rsidP="00D64253">
      <w:pPr>
        <w:jc w:val="center"/>
        <w:rPr>
          <w:iCs/>
          <w:color w:val="000000"/>
        </w:rPr>
      </w:pPr>
      <w:r w:rsidRPr="00FC46CE">
        <w:rPr>
          <w:iCs/>
          <w:color w:val="000000"/>
        </w:rPr>
        <w:t>Pracovní skupina pro kulturní povědomí Místního akčního plánu rozvoje vzdělávání Prahy 1 Vás srdečně zve na</w:t>
      </w:r>
    </w:p>
    <w:p w:rsidR="00C862FC" w:rsidRPr="00FC46CE" w:rsidRDefault="00C862FC" w:rsidP="00D64253">
      <w:pPr>
        <w:jc w:val="center"/>
        <w:rPr>
          <w:b/>
          <w:iCs/>
          <w:color w:val="000000"/>
        </w:rPr>
      </w:pPr>
    </w:p>
    <w:p w:rsidR="00C862FC" w:rsidRPr="00D22E6A" w:rsidRDefault="00D22E6A" w:rsidP="00D269B8">
      <w:pPr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S</w:t>
      </w:r>
      <w:r w:rsidR="00726112" w:rsidRPr="00D22E6A">
        <w:rPr>
          <w:b/>
          <w:iCs/>
          <w:color w:val="000000"/>
          <w:sz w:val="36"/>
          <w:szCs w:val="36"/>
        </w:rPr>
        <w:t xml:space="preserve">etkání v Národní </w:t>
      </w:r>
      <w:r w:rsidR="00C16080" w:rsidRPr="00D22E6A">
        <w:rPr>
          <w:b/>
          <w:iCs/>
          <w:color w:val="000000"/>
          <w:sz w:val="36"/>
          <w:szCs w:val="36"/>
        </w:rPr>
        <w:t>g</w:t>
      </w:r>
      <w:r w:rsidR="00726112" w:rsidRPr="00D22E6A">
        <w:rPr>
          <w:b/>
          <w:iCs/>
          <w:color w:val="000000"/>
          <w:sz w:val="36"/>
          <w:szCs w:val="36"/>
        </w:rPr>
        <w:t>alerii Praha</w:t>
      </w:r>
    </w:p>
    <w:p w:rsidR="00C862FC" w:rsidRPr="00FC46CE" w:rsidRDefault="00C862FC" w:rsidP="00D269B8">
      <w:pPr>
        <w:jc w:val="center"/>
        <w:rPr>
          <w:b/>
          <w:iCs/>
          <w:color w:val="000000"/>
          <w:sz w:val="20"/>
          <w:szCs w:val="20"/>
        </w:rPr>
      </w:pPr>
    </w:p>
    <w:p w:rsidR="00D269B8" w:rsidRDefault="00726112" w:rsidP="00D269B8">
      <w:pPr>
        <w:spacing w:after="240"/>
        <w:jc w:val="center"/>
        <w:rPr>
          <w:b/>
          <w:bCs/>
          <w:iCs/>
          <w:color w:val="000000"/>
        </w:rPr>
      </w:pPr>
      <w:r w:rsidRPr="00FC46CE">
        <w:rPr>
          <w:iCs/>
          <w:color w:val="000000"/>
        </w:rPr>
        <w:t>kdy:</w:t>
      </w:r>
      <w:r w:rsidRPr="00FC46CE">
        <w:rPr>
          <w:b/>
          <w:bCs/>
          <w:iCs/>
          <w:color w:val="000000"/>
        </w:rPr>
        <w:t xml:space="preserve"> </w:t>
      </w:r>
      <w:r w:rsidR="00C862FC" w:rsidRPr="00FC46CE">
        <w:rPr>
          <w:b/>
          <w:bCs/>
          <w:iCs/>
          <w:color w:val="000000"/>
        </w:rPr>
        <w:t>v</w:t>
      </w:r>
      <w:r w:rsidRPr="00FC46CE">
        <w:rPr>
          <w:b/>
          <w:bCs/>
          <w:iCs/>
          <w:color w:val="000000"/>
        </w:rPr>
        <w:t xml:space="preserve"> pondělí</w:t>
      </w:r>
      <w:r w:rsidR="00C862FC" w:rsidRPr="00FC46CE">
        <w:rPr>
          <w:b/>
          <w:bCs/>
          <w:iCs/>
          <w:color w:val="000000"/>
        </w:rPr>
        <w:t xml:space="preserve"> </w:t>
      </w:r>
      <w:r w:rsidRPr="00FC46CE">
        <w:rPr>
          <w:b/>
          <w:bCs/>
          <w:iCs/>
          <w:color w:val="000000"/>
        </w:rPr>
        <w:t>11</w:t>
      </w:r>
      <w:r w:rsidR="00C862FC" w:rsidRPr="00FC46CE">
        <w:rPr>
          <w:b/>
          <w:bCs/>
          <w:iCs/>
          <w:color w:val="000000"/>
        </w:rPr>
        <w:t xml:space="preserve">. </w:t>
      </w:r>
      <w:r w:rsidRPr="00FC46CE">
        <w:rPr>
          <w:b/>
          <w:bCs/>
          <w:iCs/>
          <w:color w:val="000000"/>
        </w:rPr>
        <w:t>11</w:t>
      </w:r>
      <w:r w:rsidR="00C862FC" w:rsidRPr="00FC46CE">
        <w:rPr>
          <w:b/>
          <w:bCs/>
          <w:iCs/>
          <w:color w:val="000000"/>
        </w:rPr>
        <w:t>. 2019 od 1</w:t>
      </w:r>
      <w:r w:rsidRPr="00FC46CE">
        <w:rPr>
          <w:b/>
          <w:bCs/>
          <w:iCs/>
          <w:color w:val="000000"/>
        </w:rPr>
        <w:t>4</w:t>
      </w:r>
      <w:r w:rsidR="00C862FC" w:rsidRPr="00FC46CE">
        <w:rPr>
          <w:b/>
          <w:bCs/>
          <w:iCs/>
          <w:color w:val="000000"/>
        </w:rPr>
        <w:t>.</w:t>
      </w:r>
      <w:r w:rsidRPr="00FC46CE">
        <w:rPr>
          <w:b/>
          <w:bCs/>
          <w:iCs/>
          <w:color w:val="000000"/>
        </w:rPr>
        <w:t>3</w:t>
      </w:r>
      <w:r w:rsidR="00C862FC" w:rsidRPr="00FC46CE">
        <w:rPr>
          <w:b/>
          <w:bCs/>
          <w:iCs/>
          <w:color w:val="000000"/>
        </w:rPr>
        <w:t>0</w:t>
      </w:r>
      <w:r w:rsidR="00D269B8">
        <w:rPr>
          <w:b/>
          <w:bCs/>
          <w:iCs/>
          <w:color w:val="000000"/>
        </w:rPr>
        <w:t xml:space="preserve"> hod.</w:t>
      </w:r>
    </w:p>
    <w:p w:rsidR="00B50CB3" w:rsidRDefault="00726112" w:rsidP="00D269B8">
      <w:pPr>
        <w:spacing w:after="240"/>
        <w:jc w:val="center"/>
        <w:rPr>
          <w:b/>
          <w:bCs/>
          <w:iCs/>
          <w:color w:val="000000"/>
        </w:rPr>
      </w:pPr>
      <w:r w:rsidRPr="00FC46CE">
        <w:rPr>
          <w:iCs/>
          <w:color w:val="000000"/>
        </w:rPr>
        <w:t>kde:</w:t>
      </w:r>
      <w:r w:rsidRPr="00FC46CE">
        <w:rPr>
          <w:b/>
          <w:bCs/>
          <w:iCs/>
          <w:color w:val="000000"/>
        </w:rPr>
        <w:t xml:space="preserve"> </w:t>
      </w:r>
      <w:r w:rsidR="00C16080" w:rsidRPr="00FC46CE">
        <w:rPr>
          <w:b/>
          <w:bCs/>
          <w:iCs/>
          <w:color w:val="000000"/>
        </w:rPr>
        <w:t>Národní galerie Praha – Klášter sv. Anežky České</w:t>
      </w:r>
    </w:p>
    <w:p w:rsidR="006E7FE1" w:rsidRDefault="006E7FE1" w:rsidP="006E7FE1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Setkání je určeno </w:t>
      </w:r>
      <w:r w:rsidR="00B73AFF">
        <w:rPr>
          <w:b/>
          <w:bCs/>
          <w:iCs/>
          <w:color w:val="000000"/>
        </w:rPr>
        <w:t xml:space="preserve">pedagogickým pracovníkům </w:t>
      </w:r>
      <w:r>
        <w:rPr>
          <w:b/>
          <w:bCs/>
          <w:iCs/>
          <w:color w:val="000000"/>
        </w:rPr>
        <w:t xml:space="preserve">MŠ, I. stupně ZŠ </w:t>
      </w:r>
    </w:p>
    <w:p w:rsidR="006E7FE1" w:rsidRDefault="006E7FE1" w:rsidP="006E7FE1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všem zájemcům o vzdělávání kulturou </w:t>
      </w:r>
    </w:p>
    <w:p w:rsidR="006E7FE1" w:rsidRPr="00FC46CE" w:rsidRDefault="006E7FE1" w:rsidP="006E7FE1">
      <w:pPr>
        <w:jc w:val="center"/>
        <w:rPr>
          <w:b/>
          <w:bCs/>
          <w:iCs/>
          <w:color w:val="000000"/>
        </w:rPr>
      </w:pPr>
    </w:p>
    <w:p w:rsidR="00C16080" w:rsidRPr="00C16080" w:rsidRDefault="00D22E6A" w:rsidP="00D22E6A">
      <w:pPr>
        <w:spacing w:line="276" w:lineRule="auto"/>
        <w:rPr>
          <w:b/>
          <w:bCs/>
          <w:iCs/>
          <w:color w:val="000000"/>
        </w:rPr>
      </w:pPr>
      <w:r>
        <w:rPr>
          <w:sz w:val="18"/>
          <w:szCs w:val="18"/>
          <w:lang w:val="sk-SK"/>
        </w:rPr>
        <w:t xml:space="preserve">                 </w:t>
      </w:r>
      <w:r w:rsidR="00C16080" w:rsidRPr="00C16080">
        <w:rPr>
          <w:sz w:val="18"/>
          <w:szCs w:val="18"/>
          <w:lang w:val="sk-SK"/>
        </w:rPr>
        <w:t xml:space="preserve">Vchod z ulice U Milosrdných 17, Praha 1 – Staré </w:t>
      </w:r>
      <w:proofErr w:type="spellStart"/>
      <w:r w:rsidR="00C16080" w:rsidRPr="00C16080">
        <w:rPr>
          <w:sz w:val="18"/>
          <w:szCs w:val="18"/>
          <w:lang w:val="sk-SK"/>
        </w:rPr>
        <w:t>Město</w:t>
      </w:r>
      <w:proofErr w:type="spellEnd"/>
    </w:p>
    <w:p w:rsidR="00C16080" w:rsidRPr="00C16080" w:rsidRDefault="00FC46CE" w:rsidP="00FC46CE">
      <w:pPr>
        <w:pStyle w:val="Zkladntext"/>
        <w:tabs>
          <w:tab w:val="left" w:pos="7182"/>
        </w:tabs>
        <w:spacing w:line="276" w:lineRule="auto"/>
        <w:rPr>
          <w:lang w:val="sk-SK"/>
        </w:rPr>
      </w:pPr>
      <w:r w:rsidRPr="00FC46CE">
        <w:rPr>
          <w:lang w:val="sk-SK"/>
        </w:rPr>
        <w:t xml:space="preserve">                 </w:t>
      </w:r>
      <w:r w:rsidR="00C16080" w:rsidRPr="00C16080">
        <w:rPr>
          <w:lang w:val="sk-SK"/>
        </w:rPr>
        <w:t xml:space="preserve">Vchod z ulice Na Františku 811/10, Praha 1 – Staré </w:t>
      </w:r>
      <w:proofErr w:type="spellStart"/>
      <w:r w:rsidR="00C16080" w:rsidRPr="00C16080">
        <w:rPr>
          <w:lang w:val="sk-SK"/>
        </w:rPr>
        <w:t>Město</w:t>
      </w:r>
      <w:proofErr w:type="spellEnd"/>
    </w:p>
    <w:p w:rsidR="00D64253" w:rsidRPr="00FC46CE" w:rsidRDefault="00D64253" w:rsidP="00D22E6A">
      <w:pPr>
        <w:pStyle w:val="Zkladntext"/>
        <w:spacing w:before="164" w:line="278" w:lineRule="auto"/>
        <w:ind w:left="720" w:right="735" w:firstLine="158"/>
        <w:rPr>
          <w:color w:val="231F20"/>
          <w:w w:val="105"/>
          <w:sz w:val="20"/>
          <w:szCs w:val="20"/>
        </w:rPr>
      </w:pPr>
      <w:r w:rsidRPr="00FC46CE">
        <w:rPr>
          <w:color w:val="231F20"/>
          <w:spacing w:val="-5"/>
          <w:w w:val="105"/>
          <w:sz w:val="20"/>
          <w:szCs w:val="20"/>
        </w:rPr>
        <w:t>Cílem schůzky bude</w:t>
      </w:r>
      <w:r w:rsidR="00D22E6A" w:rsidRPr="00FC46CE">
        <w:rPr>
          <w:color w:val="231F20"/>
          <w:w w:val="105"/>
          <w:sz w:val="20"/>
          <w:szCs w:val="20"/>
        </w:rPr>
        <w:t>:</w:t>
      </w:r>
    </w:p>
    <w:p w:rsidR="00B50CB3" w:rsidRPr="00FC46CE" w:rsidRDefault="00D64253" w:rsidP="00D22E6A">
      <w:pPr>
        <w:pStyle w:val="Zkladntext"/>
        <w:spacing w:line="278" w:lineRule="auto"/>
        <w:ind w:left="878" w:right="735"/>
        <w:rPr>
          <w:b/>
          <w:bCs/>
          <w:color w:val="231F20"/>
          <w:sz w:val="20"/>
          <w:szCs w:val="20"/>
        </w:rPr>
      </w:pPr>
      <w:r w:rsidRPr="00D22E6A">
        <w:rPr>
          <w:b/>
          <w:bCs/>
          <w:color w:val="231F20"/>
          <w:w w:val="105"/>
          <w:sz w:val="20"/>
          <w:szCs w:val="20"/>
        </w:rPr>
        <w:t>-</w:t>
      </w:r>
      <w:r w:rsidRPr="00D22E6A">
        <w:rPr>
          <w:b/>
          <w:bCs/>
          <w:color w:val="231F20"/>
          <w:w w:val="105"/>
          <w:sz w:val="22"/>
          <w:szCs w:val="22"/>
        </w:rPr>
        <w:t xml:space="preserve"> </w:t>
      </w:r>
      <w:r w:rsidRPr="00FC46CE">
        <w:rPr>
          <w:b/>
          <w:bCs/>
          <w:color w:val="231F20"/>
          <w:sz w:val="20"/>
          <w:szCs w:val="20"/>
        </w:rPr>
        <w:t>představit činnost lektorského oddělení NGP</w:t>
      </w:r>
    </w:p>
    <w:p w:rsidR="00D64253" w:rsidRPr="00FC46CE" w:rsidRDefault="00D22E6A" w:rsidP="00D22E6A">
      <w:pPr>
        <w:pStyle w:val="Zkladntext"/>
        <w:spacing w:line="278" w:lineRule="auto"/>
        <w:ind w:left="878" w:right="735"/>
        <w:rPr>
          <w:b/>
          <w:bCs/>
          <w:color w:val="231F20"/>
          <w:w w:val="105"/>
          <w:sz w:val="20"/>
          <w:szCs w:val="20"/>
        </w:rPr>
      </w:pPr>
      <w:r w:rsidRPr="00D22E6A">
        <w:rPr>
          <w:b/>
          <w:bCs/>
          <w:color w:val="231F20"/>
          <w:w w:val="105"/>
          <w:sz w:val="20"/>
          <w:szCs w:val="20"/>
        </w:rPr>
        <w:t>-</w:t>
      </w:r>
      <w:r>
        <w:rPr>
          <w:b/>
          <w:bCs/>
          <w:color w:val="231F20"/>
          <w:w w:val="105"/>
          <w:sz w:val="20"/>
          <w:szCs w:val="20"/>
        </w:rPr>
        <w:t xml:space="preserve"> </w:t>
      </w:r>
      <w:r w:rsidR="00D64253" w:rsidRPr="00FC46CE">
        <w:rPr>
          <w:b/>
          <w:bCs/>
          <w:color w:val="231F20"/>
          <w:w w:val="105"/>
          <w:sz w:val="20"/>
          <w:szCs w:val="20"/>
        </w:rPr>
        <w:t xml:space="preserve">zjistit, o jakou formu spolupráce by </w:t>
      </w:r>
      <w:r w:rsidR="00B50CB3" w:rsidRPr="00FC46CE">
        <w:rPr>
          <w:b/>
          <w:bCs/>
          <w:color w:val="231F20"/>
          <w:w w:val="105"/>
          <w:sz w:val="20"/>
          <w:szCs w:val="20"/>
        </w:rPr>
        <w:t xml:space="preserve">školy </w:t>
      </w:r>
      <w:r w:rsidR="00D64253" w:rsidRPr="00FC46CE">
        <w:rPr>
          <w:b/>
          <w:bCs/>
          <w:color w:val="231F20"/>
          <w:w w:val="105"/>
          <w:sz w:val="20"/>
          <w:szCs w:val="20"/>
        </w:rPr>
        <w:t>měly zájem</w:t>
      </w:r>
    </w:p>
    <w:p w:rsidR="00027B28" w:rsidRPr="00FC46CE" w:rsidRDefault="00D22E6A" w:rsidP="00D22E6A">
      <w:pPr>
        <w:pStyle w:val="Zkladntext"/>
        <w:spacing w:line="278" w:lineRule="auto"/>
        <w:ind w:left="878" w:right="735"/>
        <w:rPr>
          <w:b/>
          <w:bCs/>
          <w:color w:val="231F20"/>
          <w:w w:val="105"/>
          <w:sz w:val="20"/>
          <w:szCs w:val="20"/>
        </w:rPr>
      </w:pPr>
      <w:r>
        <w:rPr>
          <w:b/>
          <w:bCs/>
          <w:color w:val="231F20"/>
          <w:w w:val="105"/>
          <w:sz w:val="20"/>
          <w:szCs w:val="20"/>
        </w:rPr>
        <w:t xml:space="preserve">- </w:t>
      </w:r>
      <w:r w:rsidR="00D64253" w:rsidRPr="00FC46CE">
        <w:rPr>
          <w:b/>
          <w:bCs/>
          <w:color w:val="231F20"/>
          <w:w w:val="105"/>
          <w:sz w:val="20"/>
          <w:szCs w:val="20"/>
        </w:rPr>
        <w:t xml:space="preserve">konzultace benefitů pro učitele v rámci NGP ve spolupráci s </w:t>
      </w:r>
      <w:r>
        <w:rPr>
          <w:b/>
          <w:bCs/>
          <w:color w:val="231F20"/>
          <w:w w:val="105"/>
          <w:sz w:val="20"/>
          <w:szCs w:val="20"/>
        </w:rPr>
        <w:t xml:space="preserve">   </w:t>
      </w:r>
      <w:r w:rsidR="00D64253" w:rsidRPr="00FC46CE">
        <w:rPr>
          <w:b/>
          <w:bCs/>
          <w:color w:val="231F20"/>
          <w:w w:val="105"/>
          <w:sz w:val="20"/>
          <w:szCs w:val="20"/>
        </w:rPr>
        <w:t>MČ Praha 1</w:t>
      </w:r>
    </w:p>
    <w:p w:rsidR="00E76FCB" w:rsidRPr="00FC46CE" w:rsidRDefault="00D22E6A" w:rsidP="00413EA8">
      <w:pPr>
        <w:pStyle w:val="Zkladntext"/>
        <w:spacing w:before="158"/>
        <w:ind w:left="459" w:right="319"/>
        <w:rPr>
          <w:b/>
          <w:bCs/>
          <w:iCs/>
          <w:color w:val="000000"/>
          <w:sz w:val="22"/>
          <w:szCs w:val="22"/>
        </w:rPr>
      </w:pPr>
      <w:r w:rsidRPr="00FC46CE">
        <w:rPr>
          <w:iCs/>
          <w:color w:val="000000"/>
          <w:sz w:val="22"/>
          <w:szCs w:val="22"/>
        </w:rPr>
        <w:t>Svoji účast, prosím, potvrďte do</w:t>
      </w:r>
      <w:r w:rsidRPr="00FC46CE">
        <w:rPr>
          <w:b/>
          <w:bCs/>
          <w:iCs/>
          <w:color w:val="000000"/>
          <w:sz w:val="22"/>
          <w:szCs w:val="22"/>
        </w:rPr>
        <w:t xml:space="preserve"> 5. </w:t>
      </w:r>
      <w:r w:rsidR="005A6602" w:rsidRPr="00FC46CE">
        <w:rPr>
          <w:b/>
          <w:bCs/>
          <w:iCs/>
          <w:color w:val="000000"/>
          <w:sz w:val="22"/>
          <w:szCs w:val="22"/>
        </w:rPr>
        <w:t>11</w:t>
      </w:r>
      <w:r w:rsidRPr="00FC46CE">
        <w:rPr>
          <w:b/>
          <w:bCs/>
          <w:iCs/>
          <w:color w:val="000000"/>
          <w:sz w:val="22"/>
          <w:szCs w:val="22"/>
        </w:rPr>
        <w:t xml:space="preserve">. 2019 </w:t>
      </w:r>
      <w:r w:rsidRPr="00FC46CE">
        <w:rPr>
          <w:iCs/>
          <w:color w:val="000000"/>
          <w:sz w:val="22"/>
          <w:szCs w:val="22"/>
        </w:rPr>
        <w:t>na adresu:</w:t>
      </w:r>
      <w:r w:rsidRPr="00FC46CE">
        <w:rPr>
          <w:b/>
          <w:bCs/>
          <w:iCs/>
          <w:color w:val="000000"/>
          <w:sz w:val="22"/>
          <w:szCs w:val="22"/>
        </w:rPr>
        <w:t xml:space="preserve"> </w:t>
      </w:r>
      <w:r w:rsidR="005A6602" w:rsidRPr="00FC46CE">
        <w:rPr>
          <w:b/>
          <w:bCs/>
          <w:iCs/>
          <w:color w:val="000000"/>
          <w:sz w:val="22"/>
          <w:szCs w:val="22"/>
        </w:rPr>
        <w:t>map@praha1.cz</w:t>
      </w:r>
    </w:p>
    <w:p w:rsidR="005F7FB2" w:rsidRPr="00D64253" w:rsidRDefault="006E7FE1" w:rsidP="00D64253">
      <w:pPr>
        <w:pStyle w:val="Zkladntext"/>
        <w:spacing w:before="33"/>
        <w:ind w:left="459" w:right="319"/>
        <w:jc w:val="center"/>
        <w:rPr>
          <w:color w:val="231F20"/>
          <w:w w:val="105"/>
          <w:sz w:val="20"/>
          <w:szCs w:val="20"/>
        </w:rPr>
      </w:pPr>
      <w:r w:rsidRPr="00FC46CE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A7ABBB3">
            <wp:simplePos x="0" y="0"/>
            <wp:positionH relativeFrom="page">
              <wp:align>center</wp:align>
            </wp:positionH>
            <wp:positionV relativeFrom="paragraph">
              <wp:posOffset>26035</wp:posOffset>
            </wp:positionV>
            <wp:extent cx="4571365" cy="2152650"/>
            <wp:effectExtent l="0" t="0" r="635" b="0"/>
            <wp:wrapNone/>
            <wp:docPr id="11" name="obrázek 11" descr="Výsledek obrázku pro národní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národní galer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2FC" w:rsidRPr="00C862FC" w:rsidRDefault="00C862FC" w:rsidP="00D64253">
      <w:pPr>
        <w:jc w:val="center"/>
      </w:pPr>
    </w:p>
    <w:p w:rsidR="00C862FC" w:rsidRDefault="00C862FC" w:rsidP="00C862FC">
      <w:pPr>
        <w:rPr>
          <w:color w:val="231F20"/>
          <w:w w:val="105"/>
          <w:sz w:val="18"/>
          <w:szCs w:val="18"/>
        </w:rPr>
      </w:pPr>
    </w:p>
    <w:p w:rsidR="00C862FC" w:rsidRPr="00C862FC" w:rsidRDefault="00C862FC" w:rsidP="00C862FC">
      <w:pPr>
        <w:tabs>
          <w:tab w:val="left" w:pos="3305"/>
        </w:tabs>
      </w:pPr>
      <w:r>
        <w:tab/>
      </w:r>
    </w:p>
    <w:p w:rsidR="005F7FB2" w:rsidRDefault="005F7FB2">
      <w:pPr>
        <w:pStyle w:val="Zkladntext"/>
        <w:spacing w:before="33"/>
        <w:ind w:left="459" w:right="319"/>
        <w:jc w:val="center"/>
      </w:pPr>
    </w:p>
    <w:sectPr w:rsidR="005F7FB2">
      <w:footerReference w:type="default" r:id="rId11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91" w:rsidRDefault="007E5991" w:rsidP="00C862FC">
      <w:r>
        <w:separator/>
      </w:r>
    </w:p>
  </w:endnote>
  <w:endnote w:type="continuationSeparator" w:id="0">
    <w:p w:rsidR="007E5991" w:rsidRDefault="007E5991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91" w:rsidRDefault="007E5991" w:rsidP="00C862FC">
      <w:r>
        <w:separator/>
      </w:r>
    </w:p>
  </w:footnote>
  <w:footnote w:type="continuationSeparator" w:id="0">
    <w:p w:rsidR="007E5991" w:rsidRDefault="007E5991" w:rsidP="00C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B"/>
    <w:rsid w:val="00027B28"/>
    <w:rsid w:val="000E5E22"/>
    <w:rsid w:val="001B4B7C"/>
    <w:rsid w:val="002B31E0"/>
    <w:rsid w:val="00413EA8"/>
    <w:rsid w:val="004235F9"/>
    <w:rsid w:val="005A6602"/>
    <w:rsid w:val="005F7FB2"/>
    <w:rsid w:val="006E7FE1"/>
    <w:rsid w:val="00726112"/>
    <w:rsid w:val="007E5991"/>
    <w:rsid w:val="00805834"/>
    <w:rsid w:val="008350F2"/>
    <w:rsid w:val="00A73276"/>
    <w:rsid w:val="00B50CB3"/>
    <w:rsid w:val="00B73AFF"/>
    <w:rsid w:val="00C16080"/>
    <w:rsid w:val="00C862FC"/>
    <w:rsid w:val="00D22E6A"/>
    <w:rsid w:val="00D269B8"/>
    <w:rsid w:val="00D35673"/>
    <w:rsid w:val="00D64253"/>
    <w:rsid w:val="00DA1126"/>
    <w:rsid w:val="00E76FCB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78CD-3ECE-47E9-936C-B68AA95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B2A6-E9E6-4874-8D41-8B5799A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Mládková Martina</cp:lastModifiedBy>
  <cp:revision>2</cp:revision>
  <dcterms:created xsi:type="dcterms:W3CDTF">2019-10-07T09:17:00Z</dcterms:created>
  <dcterms:modified xsi:type="dcterms:W3CDTF">2019-10-07T09:17:00Z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