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78" w:rsidRDefault="00631F78" w:rsidP="00631F78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20"/>
        <w:gridCol w:w="7892"/>
      </w:tblGrid>
      <w:tr w:rsidR="00631F78" w:rsidTr="008808E1">
        <w:tc>
          <w:tcPr>
            <w:tcW w:w="1320" w:type="dxa"/>
          </w:tcPr>
          <w:p w:rsidR="00631F78" w:rsidRDefault="00631F78" w:rsidP="008808E1">
            <w:pPr>
              <w:jc w:val="center"/>
              <w:rPr>
                <w:b/>
                <w:bCs/>
                <w:sz w:val="36"/>
              </w:rPr>
            </w:pPr>
            <w:r>
              <w:rPr>
                <w:rFonts w:ascii="Trebuchet MS" w:hAnsi="Trebuchet MS"/>
                <w:noProof/>
                <w:sz w:val="44"/>
                <w:szCs w:val="44"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</w:tcPr>
          <w:p w:rsidR="00631F78" w:rsidRDefault="00631F78" w:rsidP="008808E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Zásady dotačního programu Podpora využití volného času dětí a mládeže na území MČ P1 </w:t>
            </w:r>
          </w:p>
          <w:p w:rsidR="00631F78" w:rsidRDefault="00631F78" w:rsidP="008808E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pro rok 2019</w:t>
            </w:r>
          </w:p>
        </w:tc>
      </w:tr>
    </w:tbl>
    <w:p w:rsidR="00631F78" w:rsidRDefault="00631F78" w:rsidP="00631F78">
      <w:pPr>
        <w:rPr>
          <w:b/>
          <w:bCs/>
          <w:sz w:val="36"/>
          <w:szCs w:val="28"/>
        </w:rPr>
      </w:pPr>
    </w:p>
    <w:p w:rsidR="00631F78" w:rsidRDefault="00631F78" w:rsidP="00631F78">
      <w:pPr>
        <w:jc w:val="both"/>
        <w:rPr>
          <w:szCs w:val="28"/>
        </w:rPr>
      </w:pPr>
    </w:p>
    <w:p w:rsidR="00631F78" w:rsidRPr="00EB2E31" w:rsidRDefault="00631F78" w:rsidP="00631F78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b/>
        </w:rPr>
      </w:pPr>
      <w:r w:rsidRPr="00EB2E31">
        <w:rPr>
          <w:b/>
        </w:rPr>
        <w:t>PRÁVNÍ RÁMEC POSKYTOVÁNÍ DOTACÍ</w:t>
      </w:r>
    </w:p>
    <w:p w:rsidR="00631F78" w:rsidRPr="00EB2E31" w:rsidRDefault="00631F78" w:rsidP="00631F78">
      <w:pPr>
        <w:jc w:val="both"/>
        <w:rPr>
          <w:bCs/>
        </w:rPr>
      </w:pPr>
      <w:r w:rsidRPr="00EB2E31">
        <w:rPr>
          <w:bCs/>
        </w:rPr>
        <w:t xml:space="preserve">Dotační program v oblasti </w:t>
      </w:r>
      <w:r w:rsidRPr="00EB2E31">
        <w:rPr>
          <w:szCs w:val="28"/>
        </w:rPr>
        <w:t xml:space="preserve">využití volného času dětí a mládeže </w:t>
      </w:r>
      <w:r w:rsidRPr="00EB2E31">
        <w:rPr>
          <w:bCs/>
        </w:rPr>
        <w:t xml:space="preserve">je jedním z nejvýznamnějších finančních nástrojů </w:t>
      </w:r>
      <w:r w:rsidRPr="00EB2E31">
        <w:rPr>
          <w:szCs w:val="28"/>
        </w:rPr>
        <w:t xml:space="preserve">politiky volného času </w:t>
      </w:r>
      <w:r w:rsidRPr="00EB2E31">
        <w:rPr>
          <w:bCs/>
        </w:rPr>
        <w:t xml:space="preserve">Městské části Praha 1. Je opřen o zákon </w:t>
      </w:r>
      <w:r>
        <w:rPr>
          <w:bCs/>
        </w:rPr>
        <w:br/>
      </w:r>
      <w:r w:rsidRPr="00EB2E31">
        <w:rPr>
          <w:bCs/>
        </w:rPr>
        <w:t>č. 131/2000 Sb. o hlavním městě Praze, ve znění pozdějších předpisů, který v rámci samostatné působnosti města stanovuje podle § 16 péči v souladu s místními předpoklady a místními zvyklostmi o vytváření podmínek pro uspokojování potřeb svých občanů</w:t>
      </w:r>
      <w:r>
        <w:rPr>
          <w:bCs/>
        </w:rPr>
        <w:t>.</w:t>
      </w:r>
    </w:p>
    <w:p w:rsidR="00631F78" w:rsidRPr="00EB2E31" w:rsidRDefault="00631F78" w:rsidP="00631F78">
      <w:pPr>
        <w:jc w:val="both"/>
        <w:rPr>
          <w:bCs/>
        </w:rPr>
      </w:pPr>
      <w:r w:rsidRPr="00EB2E31">
        <w:rPr>
          <w:bCs/>
        </w:rPr>
        <w:t xml:space="preserve">Dotace je veřejnou finanční podporou ve smyslu zákona č. 320/2001 Sb., o finanční kontrole ve veřejné správě, ve znění pozdějších předpisů. </w:t>
      </w:r>
    </w:p>
    <w:p w:rsidR="00631F78" w:rsidRDefault="00631F78" w:rsidP="00631F78">
      <w:pPr>
        <w:jc w:val="both"/>
      </w:pPr>
      <w:r w:rsidRPr="00EB2E31">
        <w:t xml:space="preserve">Dotační program se opírá též o zákon č. 218/2000 Sb., o rozpočtových pravidlech a o změně některých souvisejících zákonů (rozpočtová pravidla) a dále o zákon č. 250/2000 Sb., </w:t>
      </w:r>
      <w:r>
        <w:br/>
      </w:r>
      <w:r w:rsidRPr="00EB2E31">
        <w:t>o rozpočtových pravidlech územních rozpočtů.</w:t>
      </w:r>
    </w:p>
    <w:p w:rsidR="00631F78" w:rsidRPr="00EB2E31" w:rsidRDefault="00631F78" w:rsidP="00631F78">
      <w:pPr>
        <w:jc w:val="both"/>
      </w:pPr>
      <w:r>
        <w:t>Předpokládaný objem finančních prostředků určených pro tento program činí 1.200.000,-Kč.</w:t>
      </w:r>
    </w:p>
    <w:p w:rsidR="00631F78" w:rsidRDefault="00631F78" w:rsidP="00631F78">
      <w:pPr>
        <w:jc w:val="both"/>
        <w:rPr>
          <w:szCs w:val="28"/>
        </w:rPr>
      </w:pPr>
    </w:p>
    <w:p w:rsidR="00631F78" w:rsidRDefault="00631F78" w:rsidP="00631F78">
      <w:pPr>
        <w:jc w:val="both"/>
        <w:rPr>
          <w:szCs w:val="28"/>
        </w:rPr>
      </w:pPr>
    </w:p>
    <w:p w:rsidR="00631F78" w:rsidRDefault="00631F78" w:rsidP="00631F78">
      <w:pPr>
        <w:pStyle w:val="Nadpis2"/>
      </w:pPr>
      <w:r>
        <w:t xml:space="preserve"> CÍL A ÚČEL DOTAČNÍHO SYSTÉMU MČ PRAHA 1 </w:t>
      </w:r>
    </w:p>
    <w:p w:rsidR="00631F78" w:rsidRDefault="00631F78" w:rsidP="00631F78">
      <w:pPr>
        <w:autoSpaceDE w:val="0"/>
        <w:autoSpaceDN w:val="0"/>
        <w:adjustRightInd w:val="0"/>
        <w:spacing w:line="240" w:lineRule="atLeast"/>
        <w:jc w:val="both"/>
      </w:pPr>
      <w:r>
        <w:t xml:space="preserve">Vytvoření a zkvalitnění základních podmínek pro aktivity v rámci volného času dětí </w:t>
      </w:r>
      <w:r>
        <w:br/>
        <w:t xml:space="preserve">a mládeže. Snížení nákladů hrazených účastníky, resp. jejich zákonnými zástupci, </w:t>
      </w:r>
      <w:r>
        <w:br/>
        <w:t>aby byly pravidelné činnosti nebo jednorázové akce finančně přístupné pro co nejširší skupinu dětí a mládeže především z MČ Praha 1.</w:t>
      </w:r>
    </w:p>
    <w:p w:rsidR="00631F78" w:rsidRDefault="00631F78" w:rsidP="00631F78">
      <w:pPr>
        <w:autoSpaceDE w:val="0"/>
        <w:autoSpaceDN w:val="0"/>
        <w:adjustRightInd w:val="0"/>
        <w:spacing w:line="240" w:lineRule="atLeast"/>
        <w:jc w:val="both"/>
      </w:pPr>
    </w:p>
    <w:p w:rsidR="00631F78" w:rsidRDefault="00631F78" w:rsidP="00631F78">
      <w:pPr>
        <w:autoSpaceDE w:val="0"/>
        <w:autoSpaceDN w:val="0"/>
        <w:adjustRightInd w:val="0"/>
        <w:spacing w:line="240" w:lineRule="atLeast"/>
        <w:jc w:val="both"/>
      </w:pPr>
    </w:p>
    <w:p w:rsidR="00631F78" w:rsidRDefault="00631F78" w:rsidP="00631F78">
      <w:pPr>
        <w:pStyle w:val="Nadpis2"/>
      </w:pPr>
      <w:r>
        <w:t xml:space="preserve"> OBLASTI ČINNOSTÍ PODPOROVANÝCH DOTACEMI</w:t>
      </w:r>
    </w:p>
    <w:p w:rsidR="00631F78" w:rsidRDefault="00631F78" w:rsidP="00631F78">
      <w:pPr>
        <w:numPr>
          <w:ilvl w:val="0"/>
          <w:numId w:val="10"/>
        </w:numPr>
        <w:autoSpaceDE w:val="0"/>
        <w:autoSpaceDN w:val="0"/>
        <w:adjustRightInd w:val="0"/>
        <w:spacing w:before="160" w:line="240" w:lineRule="atLeast"/>
        <w:ind w:left="357" w:hanging="357"/>
        <w:jc w:val="both"/>
      </w:pPr>
      <w:r>
        <w:t xml:space="preserve">trávení volného času dětí a mládeže z MČ Praha 1 mimo území hl. m. Prahy </w:t>
      </w:r>
    </w:p>
    <w:p w:rsidR="00631F78" w:rsidRDefault="00631F78" w:rsidP="00631F78">
      <w:pPr>
        <w:numPr>
          <w:ilvl w:val="0"/>
          <w:numId w:val="9"/>
        </w:numPr>
        <w:tabs>
          <w:tab w:val="clear" w:pos="742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</w:pPr>
      <w:r>
        <w:t>pořádání jednorázových akcí pro neorganizované děti a mládež</w:t>
      </w:r>
    </w:p>
    <w:p w:rsidR="00631F78" w:rsidRDefault="00631F78" w:rsidP="00631F78">
      <w:pPr>
        <w:numPr>
          <w:ilvl w:val="0"/>
          <w:numId w:val="9"/>
        </w:numPr>
        <w:tabs>
          <w:tab w:val="clear" w:pos="742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</w:pPr>
      <w:r>
        <w:t xml:space="preserve">vznik nových a provoz stávajících klubů pro neorganizovanou mládež a umožnění </w:t>
      </w:r>
      <w:r>
        <w:br/>
        <w:t>trávení volného času s eliminací negativních vlivů v centrální části hl. m. Prahy</w:t>
      </w:r>
    </w:p>
    <w:p w:rsidR="00631F78" w:rsidRDefault="00631F78" w:rsidP="00631F78">
      <w:pPr>
        <w:numPr>
          <w:ilvl w:val="0"/>
          <w:numId w:val="9"/>
        </w:numPr>
        <w:tabs>
          <w:tab w:val="clear" w:pos="742"/>
          <w:tab w:val="num" w:pos="360"/>
        </w:tabs>
        <w:autoSpaceDE w:val="0"/>
        <w:autoSpaceDN w:val="0"/>
        <w:adjustRightInd w:val="0"/>
        <w:spacing w:line="240" w:lineRule="atLeast"/>
        <w:ind w:left="360"/>
        <w:jc w:val="both"/>
      </w:pPr>
      <w:r>
        <w:t xml:space="preserve">podpora pravidelné činnosti nebo jednorázových akcí pro organizované skupiny dětí </w:t>
      </w:r>
      <w:r>
        <w:br/>
        <w:t>a mládeže především z MČ Praha 1 se zaměřením na sportovní aktivity</w:t>
      </w:r>
    </w:p>
    <w:p w:rsidR="00631F78" w:rsidRDefault="00631F78" w:rsidP="00631F78">
      <w:pPr>
        <w:tabs>
          <w:tab w:val="left" w:pos="360"/>
        </w:tabs>
        <w:jc w:val="both"/>
      </w:pPr>
    </w:p>
    <w:p w:rsidR="00631F78" w:rsidRDefault="00631F78" w:rsidP="00631F78">
      <w:pPr>
        <w:tabs>
          <w:tab w:val="left" w:pos="360"/>
        </w:tabs>
        <w:jc w:val="both"/>
      </w:pPr>
    </w:p>
    <w:p w:rsidR="00631F78" w:rsidRDefault="00631F78" w:rsidP="00631F78">
      <w:pPr>
        <w:pStyle w:val="Nadpis2"/>
      </w:pPr>
      <w:r>
        <w:t>OKRUH ZPŮSOBILÝCH ŽADATELŮ</w:t>
      </w:r>
    </w:p>
    <w:p w:rsidR="00631F78" w:rsidRDefault="00631F78" w:rsidP="00631F78">
      <w:pPr>
        <w:pStyle w:val="Nadpis2"/>
        <w:numPr>
          <w:ilvl w:val="0"/>
          <w:numId w:val="0"/>
        </w:numPr>
        <w:rPr>
          <w:b w:val="0"/>
        </w:rPr>
      </w:pPr>
      <w:r w:rsidRPr="00FD3772">
        <w:rPr>
          <w:b w:val="0"/>
        </w:rPr>
        <w:t xml:space="preserve">O </w:t>
      </w:r>
      <w:r>
        <w:rPr>
          <w:b w:val="0"/>
        </w:rPr>
        <w:t>dotaci</w:t>
      </w:r>
      <w:r w:rsidRPr="00FD3772">
        <w:rPr>
          <w:b w:val="0"/>
        </w:rPr>
        <w:t xml:space="preserve"> mohou žádat subjekty, které provozují svoji činnost na území Městské části Praha 1, ve výjimečných případech i mimo území městské části, je-li ze žádosti patrné naplnění cílů </w:t>
      </w:r>
      <w:r>
        <w:rPr>
          <w:b w:val="0"/>
        </w:rPr>
        <w:t>dotačního</w:t>
      </w:r>
      <w:r w:rsidRPr="00FD3772">
        <w:rPr>
          <w:b w:val="0"/>
        </w:rPr>
        <w:t xml:space="preserve"> programu, a které jsou registrované dle právních předpisů platných v ČR a splňují všechny zákonem předepsané podmínky pro příslušnou činnost. </w:t>
      </w:r>
    </w:p>
    <w:p w:rsidR="00631F78" w:rsidRDefault="00631F78" w:rsidP="00631F78">
      <w:pPr>
        <w:jc w:val="both"/>
      </w:pPr>
      <w:r w:rsidRPr="00EF715C">
        <w:t>Právnické osoby předkládají projekty prostřednictvím osoby, která má oprávnění za žadatele jednat.</w:t>
      </w:r>
    </w:p>
    <w:p w:rsidR="00631F78" w:rsidRDefault="00631F78" w:rsidP="00631F78">
      <w:pPr>
        <w:jc w:val="both"/>
      </w:pPr>
      <w:r>
        <w:t>Žádosti nemohou podávat organizační složky státu a územní samosprávně celky nebo organizace, které jsou placeny z koncesionářských poplatků.</w:t>
      </w:r>
    </w:p>
    <w:p w:rsidR="00631F78" w:rsidRPr="00FD3772" w:rsidRDefault="00631F78" w:rsidP="00631F78"/>
    <w:p w:rsidR="00631F78" w:rsidRDefault="00631F78" w:rsidP="00631F78"/>
    <w:p w:rsidR="00631F78" w:rsidRDefault="00631F78" w:rsidP="00631F78">
      <w:pPr>
        <w:pStyle w:val="Nadpis2"/>
      </w:pPr>
      <w:r>
        <w:lastRenderedPageBreak/>
        <w:t>PRAVIDLA PRO POSKYTNUTÍ DOTACE</w:t>
      </w:r>
    </w:p>
    <w:p w:rsidR="00631F78" w:rsidRPr="008A7165" w:rsidRDefault="00631F78" w:rsidP="00631F78">
      <w:pPr>
        <w:numPr>
          <w:ilvl w:val="0"/>
          <w:numId w:val="8"/>
        </w:numPr>
        <w:jc w:val="both"/>
      </w:pPr>
      <w:r w:rsidRPr="008A7165">
        <w:t xml:space="preserve">Maximální výše dotace na jeden projekt činí </w:t>
      </w:r>
      <w:r w:rsidRPr="008A7165">
        <w:rPr>
          <w:b/>
        </w:rPr>
        <w:t>50.000,- Kč</w:t>
      </w:r>
      <w:r>
        <w:t>.</w:t>
      </w:r>
    </w:p>
    <w:p w:rsidR="00631F78" w:rsidRPr="0073135B" w:rsidRDefault="00631F78" w:rsidP="00631F7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143F6">
        <w:t xml:space="preserve">Dotace jsou poskytovány výhradně na neinvestiční výdaje související s realizací projektů. Z dotací není možné hradit pořízení pozemků, staveb, budov a jejich technické zhodnocení (tzv. stavební investice) a jejich odpisy, odpisy dlouhodobého hmotného </w:t>
      </w:r>
    </w:p>
    <w:p w:rsidR="00631F78" w:rsidRDefault="00631F78" w:rsidP="00631F78">
      <w:pPr>
        <w:ind w:left="360"/>
        <w:jc w:val="both"/>
      </w:pPr>
    </w:p>
    <w:p w:rsidR="00631F78" w:rsidRPr="009D4169" w:rsidRDefault="00631F78" w:rsidP="00631F78">
      <w:pPr>
        <w:ind w:left="360"/>
        <w:jc w:val="both"/>
        <w:rPr>
          <w:rFonts w:ascii="Arial" w:hAnsi="Arial" w:cs="Arial"/>
        </w:rPr>
      </w:pPr>
      <w:r w:rsidRPr="00E143F6">
        <w:t>majetku, pohoštění, občerstvení, potraviny, dary, kancelářskou techniku, nákup dlouhodobého hmotného a nehmotného majetku a jeho odpisy, výdaje spojené s podnikatelskými aktivitami a na cesty do zahraničí.</w:t>
      </w:r>
    </w:p>
    <w:p w:rsidR="00631F78" w:rsidRPr="008A7165" w:rsidRDefault="00631F78" w:rsidP="00631F78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C4E05">
        <w:rPr>
          <w:bCs/>
          <w:iCs/>
          <w:lang w:val="sk-SK"/>
        </w:rPr>
        <w:t>Dotace</w:t>
      </w:r>
      <w:proofErr w:type="spellEnd"/>
      <w:r w:rsidRPr="00FC4E05">
        <w:rPr>
          <w:bCs/>
          <w:iCs/>
          <w:lang w:val="sk-SK"/>
        </w:rPr>
        <w:t xml:space="preserve"> nemusí </w:t>
      </w:r>
      <w:proofErr w:type="spellStart"/>
      <w:r w:rsidRPr="00FC4E05">
        <w:rPr>
          <w:bCs/>
          <w:iCs/>
          <w:lang w:val="sk-SK"/>
        </w:rPr>
        <w:t>být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přidělena</w:t>
      </w:r>
      <w:proofErr w:type="spellEnd"/>
      <w:r w:rsidRPr="00FC4E05">
        <w:rPr>
          <w:bCs/>
          <w:iCs/>
          <w:lang w:val="sk-SK"/>
        </w:rPr>
        <w:t xml:space="preserve"> v požadované výši a </w:t>
      </w:r>
      <w:proofErr w:type="spellStart"/>
      <w:r w:rsidRPr="00FC4E05">
        <w:rPr>
          <w:bCs/>
          <w:iCs/>
          <w:lang w:val="sk-SK"/>
        </w:rPr>
        <w:t>lze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ji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čerpat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pouze</w:t>
      </w:r>
      <w:proofErr w:type="spellEnd"/>
      <w:r w:rsidRPr="00FC4E05">
        <w:rPr>
          <w:bCs/>
          <w:iCs/>
          <w:lang w:val="sk-SK"/>
        </w:rPr>
        <w:t xml:space="preserve"> v </w:t>
      </w:r>
      <w:proofErr w:type="spellStart"/>
      <w:r w:rsidRPr="00FC4E05">
        <w:rPr>
          <w:bCs/>
          <w:iCs/>
          <w:lang w:val="sk-SK"/>
        </w:rPr>
        <w:t>souladu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se</w:t>
      </w:r>
      <w:proofErr w:type="spellEnd"/>
      <w:r w:rsidRPr="00FC4E05">
        <w:rPr>
          <w:bCs/>
          <w:iCs/>
          <w:lang w:val="sk-SK"/>
        </w:rPr>
        <w:t xml:space="preserve"> schváleným </w:t>
      </w:r>
      <w:proofErr w:type="spellStart"/>
      <w:r w:rsidRPr="00FC4E05">
        <w:rPr>
          <w:bCs/>
          <w:iCs/>
          <w:lang w:val="sk-SK"/>
        </w:rPr>
        <w:t>účelem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dotace</w:t>
      </w:r>
      <w:proofErr w:type="spellEnd"/>
      <w:r w:rsidRPr="00FC4E05">
        <w:rPr>
          <w:bCs/>
          <w:iCs/>
          <w:lang w:val="sk-SK"/>
        </w:rPr>
        <w:t xml:space="preserve">, uvedeným </w:t>
      </w:r>
      <w:proofErr w:type="spellStart"/>
      <w:r w:rsidRPr="00FC4E05">
        <w:rPr>
          <w:bCs/>
          <w:iCs/>
          <w:lang w:val="sk-SK"/>
        </w:rPr>
        <w:t>ve</w:t>
      </w:r>
      <w:proofErr w:type="spellEnd"/>
      <w:r w:rsidRPr="00FC4E05">
        <w:rPr>
          <w:bCs/>
          <w:iCs/>
          <w:lang w:val="sk-SK"/>
        </w:rPr>
        <w:t xml:space="preserve"> </w:t>
      </w:r>
      <w:proofErr w:type="spellStart"/>
      <w:r w:rsidRPr="00FC4E05">
        <w:rPr>
          <w:bCs/>
          <w:iCs/>
          <w:lang w:val="sk-SK"/>
        </w:rPr>
        <w:t>smlouvě</w:t>
      </w:r>
      <w:proofErr w:type="spellEnd"/>
      <w:r w:rsidRPr="00FC4E05">
        <w:rPr>
          <w:bCs/>
          <w:iCs/>
          <w:lang w:val="sk-SK"/>
        </w:rPr>
        <w:t xml:space="preserve"> o poskytnutí </w:t>
      </w:r>
      <w:proofErr w:type="spellStart"/>
      <w:r w:rsidRPr="00FC4E05">
        <w:rPr>
          <w:bCs/>
          <w:iCs/>
          <w:lang w:val="sk-SK"/>
        </w:rPr>
        <w:t>dotace</w:t>
      </w:r>
      <w:proofErr w:type="spellEnd"/>
      <w:r w:rsidRPr="00FC4E05">
        <w:rPr>
          <w:bCs/>
          <w:iCs/>
          <w:lang w:val="sk-SK"/>
        </w:rPr>
        <w:t>.</w:t>
      </w:r>
    </w:p>
    <w:p w:rsidR="00631F78" w:rsidRPr="008A7165" w:rsidRDefault="00631F78" w:rsidP="00631F7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t>Čerpání dotace a realizace projektu musí spadat do období od 01. 01. 2019</w:t>
      </w:r>
      <w:r>
        <w:br/>
        <w:t>do 31. 12. 2019.</w:t>
      </w:r>
    </w:p>
    <w:p w:rsidR="00631F78" w:rsidRDefault="00631F78" w:rsidP="00631F7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t>Č</w:t>
      </w:r>
      <w:r w:rsidRPr="003C2E94">
        <w:t>erpání dotace</w:t>
      </w:r>
      <w:r>
        <w:t xml:space="preserve"> je třeba účtovat odděleně v rámci své účetní evidence</w:t>
      </w:r>
      <w:r w:rsidRPr="00C324F3">
        <w:t xml:space="preserve">, její vyúčtování a kontrola budou realizovány za podmínek stanovených smlouvou o poskytnutí </w:t>
      </w:r>
      <w:r>
        <w:t>dotace</w:t>
      </w:r>
      <w:r>
        <w:rPr>
          <w:rFonts w:ascii="Arial" w:hAnsi="Arial" w:cs="Arial"/>
        </w:rPr>
        <w:t xml:space="preserve">. </w:t>
      </w:r>
    </w:p>
    <w:p w:rsidR="00631F78" w:rsidRDefault="00631F78" w:rsidP="00631F78">
      <w:pPr>
        <w:numPr>
          <w:ilvl w:val="0"/>
          <w:numId w:val="8"/>
        </w:numPr>
        <w:jc w:val="both"/>
      </w:pPr>
      <w:r>
        <w:t xml:space="preserve">V případě, že příjemce je plátcem DPH, není oprávněn hradit z dotace DPH. </w:t>
      </w:r>
    </w:p>
    <w:p w:rsidR="00631F78" w:rsidRPr="00BA49F2" w:rsidRDefault="00631F78" w:rsidP="00631F78">
      <w:pPr>
        <w:numPr>
          <w:ilvl w:val="0"/>
          <w:numId w:val="8"/>
        </w:numPr>
        <w:jc w:val="both"/>
        <w:rPr>
          <w:b/>
        </w:rPr>
      </w:pPr>
      <w:r w:rsidRPr="00BA49F2">
        <w:rPr>
          <w:b/>
        </w:rPr>
        <w:t xml:space="preserve">U </w:t>
      </w:r>
      <w:r>
        <w:rPr>
          <w:b/>
        </w:rPr>
        <w:t>ostatních osobních nákladů (pouze DPP)</w:t>
      </w:r>
      <w:r w:rsidRPr="00BA49F2">
        <w:rPr>
          <w:b/>
        </w:rPr>
        <w:t xml:space="preserve"> musí být uveden počet hodin</w:t>
      </w:r>
      <w:r>
        <w:rPr>
          <w:b/>
        </w:rPr>
        <w:t xml:space="preserve"> a cena jedné hodiny nesmí přesáhnout 250,- Kč.</w:t>
      </w:r>
    </w:p>
    <w:p w:rsidR="00631F78" w:rsidRDefault="00631F78" w:rsidP="00631F78">
      <w:pPr>
        <w:numPr>
          <w:ilvl w:val="0"/>
          <w:numId w:val="8"/>
        </w:numPr>
        <w:jc w:val="both"/>
      </w:pPr>
      <w:r>
        <w:t xml:space="preserve">Předpokladem přidělení dotace je vypořádání pohledávek MČ Praha 1 vůči žadateli za předchozí období ke dni podání žádosti o dotaci. </w:t>
      </w:r>
    </w:p>
    <w:p w:rsidR="00631F78" w:rsidRDefault="00631F78" w:rsidP="00631F78">
      <w:pPr>
        <w:numPr>
          <w:ilvl w:val="0"/>
          <w:numId w:val="8"/>
        </w:numPr>
        <w:jc w:val="both"/>
      </w:pPr>
      <w:r>
        <w:t>Dotaci nelze přidělit žadatelům v případě nevyřešeného vyúčtování jakýchkoliv finančních prostředků přidělených MČ Praha 1.</w:t>
      </w:r>
    </w:p>
    <w:p w:rsidR="00631F78" w:rsidRDefault="00631F78" w:rsidP="00631F78">
      <w:pPr>
        <w:numPr>
          <w:ilvl w:val="0"/>
          <w:numId w:val="8"/>
        </w:numPr>
        <w:jc w:val="both"/>
      </w:pPr>
      <w:r>
        <w:t>Dotaci nelze přidělit žadatelům, vůči kterým má MČ Praha 1 jakékoli jiné finanční pohledávky.</w:t>
      </w:r>
    </w:p>
    <w:p w:rsidR="00631F78" w:rsidRDefault="00631F78" w:rsidP="00631F78">
      <w:pPr>
        <w:numPr>
          <w:ilvl w:val="0"/>
          <w:numId w:val="8"/>
        </w:numPr>
        <w:jc w:val="both"/>
        <w:rPr>
          <w:lang w:val="sk-SK"/>
        </w:rPr>
      </w:pPr>
      <w:r>
        <w:t>Žádost</w:t>
      </w:r>
      <w:r>
        <w:rPr>
          <w:lang w:val="sk-SK"/>
        </w:rPr>
        <w:t xml:space="preserve"> o</w:t>
      </w:r>
      <w:r>
        <w:t xml:space="preserve"> dotaci</w:t>
      </w:r>
      <w:r>
        <w:rPr>
          <w:lang w:val="sk-SK"/>
        </w:rPr>
        <w:t xml:space="preserve"> na</w:t>
      </w:r>
      <w:r>
        <w:t xml:space="preserve"> tentýž obsahově</w:t>
      </w:r>
      <w:r>
        <w:rPr>
          <w:lang w:val="sk-SK"/>
        </w:rPr>
        <w:t xml:space="preserve"> schodný projekt</w:t>
      </w:r>
      <w:r>
        <w:t xml:space="preserve"> </w:t>
      </w:r>
      <w:r>
        <w:rPr>
          <w:b/>
          <w:bCs/>
          <w:u w:val="single"/>
        </w:rPr>
        <w:t>nemůže</w:t>
      </w:r>
      <w:r>
        <w:t xml:space="preserve"> být podána</w:t>
      </w:r>
      <w:r>
        <w:rPr>
          <w:lang w:val="sk-SK"/>
        </w:rPr>
        <w:t xml:space="preserve"> v rámci</w:t>
      </w:r>
      <w:r>
        <w:t xml:space="preserve"> dalších</w:t>
      </w:r>
      <w:r>
        <w:rPr>
          <w:lang w:val="sk-SK"/>
        </w:rPr>
        <w:t xml:space="preserve"> oblastí</w:t>
      </w:r>
      <w:r>
        <w:t xml:space="preserve"> dotačního</w:t>
      </w:r>
      <w:r>
        <w:rPr>
          <w:lang w:val="sk-SK"/>
        </w:rPr>
        <w:t xml:space="preserve"> systému MČ Praha 1.</w:t>
      </w:r>
    </w:p>
    <w:p w:rsidR="00631F78" w:rsidRPr="0062033C" w:rsidRDefault="00631F78" w:rsidP="00631F78">
      <w:pPr>
        <w:numPr>
          <w:ilvl w:val="0"/>
          <w:numId w:val="8"/>
        </w:num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Dotace</w:t>
      </w:r>
      <w:proofErr w:type="spellEnd"/>
      <w:r w:rsidRPr="00C22004">
        <w:rPr>
          <w:b/>
          <w:lang w:val="sk-SK"/>
        </w:rPr>
        <w:t xml:space="preserve"> </w:t>
      </w:r>
      <w:proofErr w:type="spellStart"/>
      <w:r w:rsidRPr="00C22004">
        <w:rPr>
          <w:b/>
          <w:lang w:val="sk-SK"/>
        </w:rPr>
        <w:t>jsou</w:t>
      </w:r>
      <w:proofErr w:type="spellEnd"/>
      <w:r w:rsidRPr="00C22004">
        <w:rPr>
          <w:b/>
          <w:lang w:val="sk-SK"/>
        </w:rPr>
        <w:t xml:space="preserve"> </w:t>
      </w:r>
      <w:proofErr w:type="spellStart"/>
      <w:r w:rsidRPr="00C22004">
        <w:rPr>
          <w:b/>
          <w:lang w:val="sk-SK"/>
        </w:rPr>
        <w:t>určeny</w:t>
      </w:r>
      <w:proofErr w:type="spellEnd"/>
      <w:r w:rsidRPr="00C22004">
        <w:rPr>
          <w:b/>
          <w:lang w:val="sk-SK"/>
        </w:rPr>
        <w:t xml:space="preserve"> na úhradu </w:t>
      </w:r>
      <w:proofErr w:type="spellStart"/>
      <w:r w:rsidRPr="00C22004">
        <w:rPr>
          <w:b/>
          <w:lang w:val="sk-SK"/>
        </w:rPr>
        <w:t>ztrátových</w:t>
      </w:r>
      <w:proofErr w:type="spellEnd"/>
      <w:r w:rsidRPr="00C22004">
        <w:rPr>
          <w:b/>
          <w:lang w:val="sk-SK"/>
        </w:rPr>
        <w:t xml:space="preserve"> </w:t>
      </w:r>
      <w:proofErr w:type="spellStart"/>
      <w:r w:rsidRPr="00C22004">
        <w:rPr>
          <w:b/>
          <w:lang w:val="sk-SK"/>
        </w:rPr>
        <w:t>nákladů</w:t>
      </w:r>
      <w:proofErr w:type="spellEnd"/>
      <w:r w:rsidRPr="00C22004">
        <w:rPr>
          <w:b/>
          <w:lang w:val="sk-SK"/>
        </w:rPr>
        <w:t xml:space="preserve"> projektu, </w:t>
      </w:r>
      <w:proofErr w:type="spellStart"/>
      <w:r w:rsidRPr="00C22004">
        <w:rPr>
          <w:b/>
          <w:lang w:val="sk-SK"/>
        </w:rPr>
        <w:t>nemohou</w:t>
      </w:r>
      <w:proofErr w:type="spellEnd"/>
      <w:r w:rsidRPr="00C22004">
        <w:rPr>
          <w:b/>
          <w:lang w:val="sk-SK"/>
        </w:rPr>
        <w:t xml:space="preserve"> </w:t>
      </w:r>
      <w:proofErr w:type="spellStart"/>
      <w:r w:rsidRPr="00C22004">
        <w:rPr>
          <w:b/>
          <w:lang w:val="sk-SK"/>
        </w:rPr>
        <w:t>být</w:t>
      </w:r>
      <w:proofErr w:type="spellEnd"/>
      <w:r w:rsidRPr="00C22004">
        <w:rPr>
          <w:b/>
          <w:lang w:val="sk-SK"/>
        </w:rPr>
        <w:t xml:space="preserve"> </w:t>
      </w:r>
      <w:proofErr w:type="spellStart"/>
      <w:r w:rsidRPr="00C22004">
        <w:rPr>
          <w:b/>
          <w:lang w:val="sk-SK"/>
        </w:rPr>
        <w:t>použity</w:t>
      </w:r>
      <w:proofErr w:type="spellEnd"/>
      <w:r w:rsidRPr="00C22004">
        <w:rPr>
          <w:b/>
          <w:lang w:val="sk-SK"/>
        </w:rPr>
        <w:t xml:space="preserve"> za </w:t>
      </w:r>
      <w:proofErr w:type="spellStart"/>
      <w:r w:rsidRPr="00C22004">
        <w:rPr>
          <w:b/>
          <w:lang w:val="sk-SK"/>
        </w:rPr>
        <w:t>účelem</w:t>
      </w:r>
      <w:proofErr w:type="spellEnd"/>
      <w:r w:rsidRPr="00C22004">
        <w:rPr>
          <w:b/>
          <w:lang w:val="sk-SK"/>
        </w:rPr>
        <w:t xml:space="preserve"> zisku. </w:t>
      </w:r>
    </w:p>
    <w:p w:rsidR="00631F78" w:rsidRDefault="00631F78" w:rsidP="00631F78">
      <w:pPr>
        <w:numPr>
          <w:ilvl w:val="0"/>
          <w:numId w:val="8"/>
        </w:numPr>
        <w:jc w:val="both"/>
      </w:pPr>
      <w:r>
        <w:t>Na poskytnutí dotace není právní nárok.</w:t>
      </w:r>
    </w:p>
    <w:p w:rsidR="00631F78" w:rsidRDefault="00631F78" w:rsidP="00631F78">
      <w:pPr>
        <w:tabs>
          <w:tab w:val="left" w:pos="360"/>
        </w:tabs>
        <w:jc w:val="both"/>
      </w:pPr>
    </w:p>
    <w:p w:rsidR="00631F78" w:rsidRDefault="00631F78" w:rsidP="00631F78">
      <w:pPr>
        <w:tabs>
          <w:tab w:val="left" w:pos="360"/>
        </w:tabs>
        <w:ind w:left="360"/>
        <w:jc w:val="both"/>
      </w:pPr>
    </w:p>
    <w:p w:rsidR="00631F78" w:rsidRDefault="00631F78" w:rsidP="00631F78">
      <w:pPr>
        <w:pStyle w:val="Nadpis2"/>
      </w:pPr>
      <w:r>
        <w:t xml:space="preserve">PRAVIDLA PRO PŘEDKLÁDÁNÍ ŽÁDOSTÍ </w:t>
      </w:r>
    </w:p>
    <w:p w:rsidR="00631F78" w:rsidRDefault="00631F78" w:rsidP="00631F78">
      <w:pPr>
        <w:pStyle w:val="Zkladntextodsazen"/>
        <w:tabs>
          <w:tab w:val="left" w:pos="360"/>
        </w:tabs>
        <w:spacing w:before="160" w:after="0"/>
        <w:ind w:left="0"/>
      </w:pPr>
      <w:r>
        <w:t>Žádost musí být podána na stanoveném formuláři a to:</w:t>
      </w:r>
    </w:p>
    <w:p w:rsidR="00631F78" w:rsidRDefault="00631F78" w:rsidP="00631F78">
      <w:pPr>
        <w:tabs>
          <w:tab w:val="left" w:pos="426"/>
        </w:tabs>
        <w:jc w:val="both"/>
      </w:pPr>
    </w:p>
    <w:p w:rsidR="00631F78" w:rsidRDefault="00631F78" w:rsidP="00631F78">
      <w:pPr>
        <w:numPr>
          <w:ilvl w:val="0"/>
          <w:numId w:val="7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Osobně: do podatelny ÚMČ Prahy 1, Vodičkova 18, Praha 1.</w:t>
      </w:r>
    </w:p>
    <w:p w:rsidR="00631F78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t xml:space="preserve">Forma: v tiskové podobě </w:t>
      </w:r>
      <w:r w:rsidRPr="00BA49F2">
        <w:rPr>
          <w:b/>
        </w:rPr>
        <w:t xml:space="preserve">v 1 originálu v zalepené označené obálce o max. </w:t>
      </w:r>
      <w:r>
        <w:rPr>
          <w:b/>
        </w:rPr>
        <w:br/>
      </w:r>
      <w:r w:rsidRPr="00BA49F2">
        <w:rPr>
          <w:b/>
        </w:rPr>
        <w:t>rozměrech A4</w:t>
      </w:r>
    </w:p>
    <w:p w:rsidR="00631F78" w:rsidRPr="00836B39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t xml:space="preserve">Žádost </w:t>
      </w:r>
      <w:r w:rsidRPr="00B44C47">
        <w:rPr>
          <w:b/>
        </w:rPr>
        <w:t>musí být kompletně sešita</w:t>
      </w:r>
      <w:r>
        <w:t xml:space="preserve">, slepena štítkem a posloupně očíslovány </w:t>
      </w:r>
      <w:r w:rsidRPr="00BA49F2">
        <w:rPr>
          <w:b/>
        </w:rPr>
        <w:t>všechny listy, včetně podepsaného formuláře žádosti, podepsaného Čestného prohlášení,</w:t>
      </w:r>
      <w:r>
        <w:t xml:space="preserve"> </w:t>
      </w:r>
      <w:r w:rsidRPr="00BA49F2">
        <w:rPr>
          <w:b/>
        </w:rPr>
        <w:t>všech povinných</w:t>
      </w:r>
      <w:r>
        <w:t xml:space="preserve"> a případně nepovinných </w:t>
      </w:r>
      <w:r w:rsidRPr="00BA49F2">
        <w:rPr>
          <w:b/>
        </w:rPr>
        <w:t>příloh</w:t>
      </w:r>
      <w:r>
        <w:rPr>
          <w:b/>
        </w:rPr>
        <w:t>.</w:t>
      </w:r>
    </w:p>
    <w:p w:rsidR="00631F78" w:rsidRPr="003C2E94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rPr>
          <w:b/>
        </w:rPr>
        <w:t xml:space="preserve">V případě, že jeden subjekt podává více žádostí o dotace na různé projekty, musí být každá žádost o dotaci podána samostatně </w:t>
      </w:r>
      <w:r>
        <w:t>(jedna obálka obsahuje pouze jednu žádost/projekt).</w:t>
      </w:r>
    </w:p>
    <w:p w:rsidR="00631F78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t>Termín</w:t>
      </w:r>
      <w:r>
        <w:rPr>
          <w:lang w:val="de-DE"/>
        </w:rPr>
        <w:t xml:space="preserve">: je </w:t>
      </w:r>
      <w:r>
        <w:t>stanoven ve vyhlášení dotace.</w:t>
      </w:r>
    </w:p>
    <w:p w:rsidR="00631F78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t xml:space="preserve">Označení zalepené obálky žádosti </w:t>
      </w:r>
      <w:r>
        <w:rPr>
          <w:b/>
        </w:rPr>
        <w:t>„DOTACE VOLNÝ ČAS 2019</w:t>
      </w:r>
      <w:r w:rsidRPr="00815799">
        <w:rPr>
          <w:b/>
        </w:rPr>
        <w:t>“</w:t>
      </w:r>
    </w:p>
    <w:p w:rsidR="00631F78" w:rsidRDefault="00631F78" w:rsidP="00631F78">
      <w:pPr>
        <w:numPr>
          <w:ilvl w:val="0"/>
          <w:numId w:val="7"/>
        </w:numPr>
        <w:tabs>
          <w:tab w:val="left" w:pos="426"/>
        </w:tabs>
        <w:jc w:val="both"/>
      </w:pPr>
      <w:r>
        <w:t>Termíny veřejných konzultací k podání žádosti o dotace jsou stanoveny ve vyhlášení dotace.</w:t>
      </w:r>
    </w:p>
    <w:p w:rsidR="00631F78" w:rsidRDefault="00631F78" w:rsidP="00631F78">
      <w:pPr>
        <w:tabs>
          <w:tab w:val="left" w:pos="426"/>
        </w:tabs>
        <w:jc w:val="both"/>
      </w:pPr>
    </w:p>
    <w:p w:rsidR="00631F78" w:rsidRDefault="00631F78" w:rsidP="00631F78">
      <w:pPr>
        <w:pStyle w:val="Nadpis2"/>
        <w:numPr>
          <w:ilvl w:val="0"/>
          <w:numId w:val="0"/>
        </w:numPr>
      </w:pPr>
      <w:r>
        <w:lastRenderedPageBreak/>
        <w:t>OBSAH ŽÁDOSTI</w:t>
      </w:r>
    </w:p>
    <w:p w:rsidR="00631F78" w:rsidRDefault="00631F78" w:rsidP="00631F78">
      <w:pPr>
        <w:numPr>
          <w:ilvl w:val="0"/>
          <w:numId w:val="4"/>
        </w:numPr>
        <w:spacing w:before="160"/>
        <w:ind w:left="357" w:hanging="357"/>
        <w:jc w:val="both"/>
      </w:pPr>
      <w:r w:rsidRPr="00454932">
        <w:rPr>
          <w:b/>
        </w:rPr>
        <w:t>Formulář</w:t>
      </w:r>
      <w:r>
        <w:t xml:space="preserve"> –„</w:t>
      </w:r>
      <w:r w:rsidRPr="00454932">
        <w:rPr>
          <w:b/>
        </w:rPr>
        <w:t xml:space="preserve">Žádost o </w:t>
      </w:r>
      <w:r>
        <w:rPr>
          <w:b/>
        </w:rPr>
        <w:t>dotaci</w:t>
      </w:r>
      <w:r w:rsidRPr="00454932">
        <w:rPr>
          <w:b/>
        </w:rPr>
        <w:t xml:space="preserve"> Městské části Praha 1 </w:t>
      </w:r>
      <w:r>
        <w:rPr>
          <w:b/>
        </w:rPr>
        <w:t>pro rok 2019</w:t>
      </w:r>
      <w:r w:rsidRPr="00454932">
        <w:rPr>
          <w:b/>
        </w:rPr>
        <w:t>“</w:t>
      </w:r>
      <w:r>
        <w:t xml:space="preserve">, </w:t>
      </w:r>
      <w:r w:rsidRPr="00454932">
        <w:rPr>
          <w:b/>
        </w:rPr>
        <w:t>s podmínkami</w:t>
      </w:r>
      <w:r>
        <w:t xml:space="preserve"> pro podání žádosti a </w:t>
      </w:r>
      <w:r w:rsidRPr="00454932">
        <w:rPr>
          <w:b/>
        </w:rPr>
        <w:t>formulář „Čestn</w:t>
      </w:r>
      <w:r>
        <w:rPr>
          <w:b/>
        </w:rPr>
        <w:t>á</w:t>
      </w:r>
      <w:r w:rsidRPr="00454932">
        <w:rPr>
          <w:b/>
        </w:rPr>
        <w:t xml:space="preserve"> prohlášení </w:t>
      </w:r>
      <w:r>
        <w:rPr>
          <w:b/>
        </w:rPr>
        <w:t>k žádosti o dotaci MČ Praha 1“</w:t>
      </w:r>
      <w:r>
        <w:t xml:space="preserve"> jsou k dispozici při vyhlášení dotačního programu:</w:t>
      </w:r>
    </w:p>
    <w:p w:rsidR="00631F78" w:rsidRDefault="00631F78" w:rsidP="00631F78">
      <w:pPr>
        <w:numPr>
          <w:ilvl w:val="1"/>
          <w:numId w:val="4"/>
        </w:numPr>
        <w:ind w:left="720" w:hanging="360"/>
        <w:jc w:val="both"/>
      </w:pPr>
      <w:r>
        <w:t>v Informačních centrech ÚMČ Praha 1, Vodičkova 18 a Malostranské náměstí 22</w:t>
      </w:r>
    </w:p>
    <w:p w:rsidR="00631F78" w:rsidRDefault="00631F78" w:rsidP="00631F78">
      <w:pPr>
        <w:numPr>
          <w:ilvl w:val="1"/>
          <w:numId w:val="4"/>
        </w:numPr>
        <w:ind w:left="720" w:hanging="360"/>
        <w:jc w:val="both"/>
      </w:pPr>
      <w:r>
        <w:t>KAS/oddělení školství, na adrese Praha 1, Vodičkova 9, 1. patro</w:t>
      </w:r>
    </w:p>
    <w:p w:rsidR="00631F78" w:rsidRDefault="00631F78" w:rsidP="00631F78">
      <w:pPr>
        <w:numPr>
          <w:ilvl w:val="1"/>
          <w:numId w:val="4"/>
        </w:numPr>
        <w:ind w:left="720" w:hanging="360"/>
        <w:jc w:val="both"/>
        <w:rPr>
          <w:lang w:val="de-DE"/>
        </w:rPr>
      </w:pPr>
      <w:r>
        <w:rPr>
          <w:lang w:val="de-DE"/>
        </w:rPr>
        <w:t>na</w:t>
      </w:r>
      <w:r>
        <w:t> internetové stránce</w:t>
      </w:r>
      <w:r>
        <w:rPr>
          <w:lang w:val="de-DE"/>
        </w:rPr>
        <w:t xml:space="preserve"> </w:t>
      </w:r>
      <w:hyperlink r:id="rId6" w:history="1">
        <w:r>
          <w:rPr>
            <w:rStyle w:val="Hypertextovodkaz"/>
          </w:rPr>
          <w:t>www.praha1.cz</w:t>
        </w:r>
      </w:hyperlink>
      <w:r>
        <w:rPr>
          <w:lang w:val="de-DE"/>
        </w:rPr>
        <w:t xml:space="preserve">   </w:t>
      </w:r>
    </w:p>
    <w:p w:rsidR="00631F78" w:rsidRDefault="00631F78" w:rsidP="00631F78">
      <w:pPr>
        <w:jc w:val="both"/>
      </w:pPr>
    </w:p>
    <w:p w:rsidR="00631F78" w:rsidRDefault="00631F78" w:rsidP="00631F78">
      <w:pPr>
        <w:numPr>
          <w:ilvl w:val="0"/>
          <w:numId w:val="4"/>
        </w:numPr>
        <w:ind w:left="360" w:hanging="360"/>
        <w:jc w:val="both"/>
      </w:pPr>
      <w:r w:rsidRPr="00D529A9">
        <w:rPr>
          <w:b/>
        </w:rPr>
        <w:t>Povinné přílohy žádosti</w:t>
      </w:r>
      <w:r>
        <w:t xml:space="preserve"> </w:t>
      </w:r>
      <w:r w:rsidRPr="00C22004">
        <w:rPr>
          <w:b/>
        </w:rPr>
        <w:t>(při podání žádosti budou přílohy se žádostí kompletně sešity, slepeny, stránky posloupně očíslovány).</w:t>
      </w:r>
      <w:r>
        <w:t xml:space="preserve"> </w:t>
      </w:r>
      <w:r w:rsidRPr="008F10A7">
        <w:rPr>
          <w:b/>
        </w:rPr>
        <w:t>Není doporučeno</w:t>
      </w:r>
      <w:r>
        <w:t xml:space="preserve"> dodávat nepovinné přílohy typu knihy, katalogu a jiných objemných příloh. </w:t>
      </w:r>
    </w:p>
    <w:p w:rsidR="00631F78" w:rsidRDefault="00631F78" w:rsidP="00631F78">
      <w:pPr>
        <w:tabs>
          <w:tab w:val="left" w:pos="2520"/>
        </w:tabs>
        <w:ind w:left="1800"/>
        <w:jc w:val="both"/>
      </w:pP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>Příloha č. 1</w:t>
      </w:r>
      <w:r>
        <w:t xml:space="preserve"> – Popis projektu – volný slovní popis </w:t>
      </w:r>
      <w:r w:rsidRPr="005D1AB2">
        <w:rPr>
          <w:b/>
        </w:rPr>
        <w:t>obsahu</w:t>
      </w:r>
      <w:r>
        <w:t xml:space="preserve"> a cíle </w:t>
      </w:r>
      <w:r w:rsidRPr="005D1AB2">
        <w:rPr>
          <w:b/>
        </w:rPr>
        <w:t>projektu</w:t>
      </w:r>
      <w:r>
        <w:t>, s uvedením cílové skupiny a počtu dětí a mládeže, kteří budou projektem osloveni</w:t>
      </w:r>
      <w:r w:rsidRPr="004F5EA5">
        <w:t>,</w:t>
      </w:r>
      <w:r>
        <w:t xml:space="preserve"> </w:t>
      </w:r>
      <w:r w:rsidRPr="005D1AB2">
        <w:t xml:space="preserve">zdůvodnění žádosti o </w:t>
      </w:r>
      <w:r>
        <w:t xml:space="preserve">dotaci, vztah akce k MČ Praha </w:t>
      </w:r>
      <w:r w:rsidRPr="005D1AB2">
        <w:t>1 – jednorázová, dlouhodobá akce</w:t>
      </w: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>Příloha č. 2</w:t>
      </w:r>
      <w:r>
        <w:t xml:space="preserve"> – Význam, přínos projektu pro MČ Praha 1, pro děti a mládež MČ Praha 1 – volný slovní popis</w:t>
      </w: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>Příloha č. 3</w:t>
      </w:r>
      <w:r>
        <w:t xml:space="preserve"> - Návrh prezentace podpory MČ Praha 1 – volný slovní popis či návrh propagace</w:t>
      </w: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>Příloha č. 4</w:t>
      </w:r>
      <w:r>
        <w:t xml:space="preserve"> - Doklad o vedení bankovního účtu vedeného u banky v ČR – potvrzení od banky o vedení účtu v ČR či kopie smlouvy o vedení běžného účtu v ČR</w:t>
      </w: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 xml:space="preserve">Příloha č. </w:t>
      </w:r>
      <w:r>
        <w:rPr>
          <w:b/>
        </w:rPr>
        <w:t>5</w:t>
      </w:r>
      <w:r>
        <w:t xml:space="preserve"> - Jedná-li za žadatele jiná osoba, než osoba k tomu oprávněná dle předloženého dokladu, musí předložit plnou moc, udělenou příslušným oprávněným orgánem, resp. osobou, a to v originále nebo fotokopii s ověřením její pravosti ne starším 3 měsíců. </w:t>
      </w:r>
    </w:p>
    <w:p w:rsidR="00631F78" w:rsidRDefault="00631F78" w:rsidP="00631F78">
      <w:pPr>
        <w:numPr>
          <w:ilvl w:val="0"/>
          <w:numId w:val="2"/>
        </w:numPr>
        <w:tabs>
          <w:tab w:val="clear" w:pos="720"/>
          <w:tab w:val="num" w:pos="284"/>
          <w:tab w:val="left" w:pos="2520"/>
        </w:tabs>
        <w:jc w:val="both"/>
      </w:pPr>
      <w:r w:rsidRPr="00D529A9">
        <w:rPr>
          <w:b/>
        </w:rPr>
        <w:t xml:space="preserve">Příloha č. </w:t>
      </w:r>
      <w:r>
        <w:rPr>
          <w:b/>
        </w:rPr>
        <w:t>6</w:t>
      </w:r>
      <w:r>
        <w:t xml:space="preserve"> - Doklad o právní subjektivitě – výpis z veřejného rejstříku, </w:t>
      </w:r>
      <w:r w:rsidRPr="00D45BD3">
        <w:rPr>
          <w:u w:val="single"/>
        </w:rPr>
        <w:t xml:space="preserve">přičemž </w:t>
      </w:r>
      <w:r w:rsidRPr="00D45BD3">
        <w:rPr>
          <w:u w:val="single"/>
        </w:rPr>
        <w:br/>
        <w:t xml:space="preserve">i internetový výpis je považován za originální doklad. </w:t>
      </w:r>
    </w:p>
    <w:p w:rsidR="00631F78" w:rsidRDefault="00631F78" w:rsidP="00631F78">
      <w:pPr>
        <w:tabs>
          <w:tab w:val="left" w:pos="2520"/>
        </w:tabs>
        <w:jc w:val="both"/>
      </w:pPr>
    </w:p>
    <w:p w:rsidR="00631F78" w:rsidRPr="00AA697C" w:rsidRDefault="00631F78" w:rsidP="00631F78">
      <w:pPr>
        <w:pStyle w:val="Zkladntextodsazen3"/>
        <w:ind w:left="0"/>
        <w:jc w:val="both"/>
        <w:rPr>
          <w:b/>
          <w:bCs/>
          <w:iCs/>
          <w:sz w:val="24"/>
          <w:szCs w:val="24"/>
        </w:rPr>
      </w:pPr>
      <w:r w:rsidRPr="00657DE1">
        <w:rPr>
          <w:b/>
          <w:bCs/>
          <w:iCs/>
          <w:sz w:val="24"/>
          <w:szCs w:val="24"/>
        </w:rPr>
        <w:t xml:space="preserve">Přílohy č. </w:t>
      </w:r>
      <w:r>
        <w:rPr>
          <w:b/>
          <w:bCs/>
          <w:iCs/>
          <w:sz w:val="24"/>
          <w:szCs w:val="24"/>
        </w:rPr>
        <w:t>4 a</w:t>
      </w:r>
      <w:r w:rsidRPr="00657DE1">
        <w:rPr>
          <w:b/>
          <w:bCs/>
          <w:iCs/>
          <w:sz w:val="24"/>
          <w:szCs w:val="24"/>
        </w:rPr>
        <w:t xml:space="preserve"> č.</w:t>
      </w:r>
      <w:r>
        <w:rPr>
          <w:b/>
          <w:bCs/>
          <w:iCs/>
          <w:sz w:val="24"/>
          <w:szCs w:val="24"/>
        </w:rPr>
        <w:t xml:space="preserve"> 6</w:t>
      </w:r>
      <w:r w:rsidRPr="00657DE1">
        <w:rPr>
          <w:b/>
          <w:bCs/>
          <w:iCs/>
          <w:sz w:val="24"/>
          <w:szCs w:val="24"/>
        </w:rPr>
        <w:t xml:space="preserve">  </w:t>
      </w:r>
      <w:r w:rsidRPr="00657DE1">
        <w:rPr>
          <w:b/>
          <w:sz w:val="24"/>
          <w:szCs w:val="24"/>
          <w:u w:val="single"/>
        </w:rPr>
        <w:t>nesmějí být starší 3 měsíců</w:t>
      </w:r>
      <w:r w:rsidRPr="00657DE1">
        <w:rPr>
          <w:b/>
          <w:bCs/>
          <w:iCs/>
          <w:sz w:val="24"/>
          <w:szCs w:val="24"/>
        </w:rPr>
        <w:t xml:space="preserve"> </w:t>
      </w:r>
      <w:r w:rsidRPr="00657DE1">
        <w:rPr>
          <w:bCs/>
          <w:iCs/>
          <w:sz w:val="24"/>
          <w:szCs w:val="24"/>
        </w:rPr>
        <w:t>(tj. doklad je předkládán v jednom originále ne starším 3 měsíců nebo v jednom stejnopise s úředním ověřením jeho pravosti, přičemž originál dokladu, z něhož je vyhotoven stejnopis, nesmí být starší 3 měsíců).</w:t>
      </w:r>
      <w:r w:rsidRPr="00657DE1">
        <w:rPr>
          <w:b/>
          <w:bCs/>
          <w:iCs/>
          <w:sz w:val="24"/>
          <w:szCs w:val="24"/>
        </w:rPr>
        <w:t xml:space="preserve"> </w:t>
      </w:r>
    </w:p>
    <w:p w:rsidR="00631F78" w:rsidRDefault="00631F78" w:rsidP="00631F78">
      <w:pPr>
        <w:tabs>
          <w:tab w:val="left" w:pos="2520"/>
        </w:tabs>
        <w:jc w:val="both"/>
        <w:rPr>
          <w:b/>
        </w:rPr>
      </w:pPr>
    </w:p>
    <w:p w:rsidR="00631F78" w:rsidRDefault="00631F78" w:rsidP="00631F78">
      <w:pPr>
        <w:tabs>
          <w:tab w:val="left" w:pos="2520"/>
        </w:tabs>
        <w:jc w:val="both"/>
      </w:pPr>
      <w:r w:rsidRPr="00D529A9">
        <w:rPr>
          <w:b/>
        </w:rPr>
        <w:t>Příspěvkové organizace zřizované MČ Praha 1</w:t>
      </w:r>
      <w:r>
        <w:t xml:space="preserve"> předkládají pouze žádost s přílohami </w:t>
      </w:r>
      <w:r>
        <w:br/>
        <w:t>č. 1, 2, 3 a 5.</w:t>
      </w:r>
    </w:p>
    <w:p w:rsidR="00631F78" w:rsidRPr="00915222" w:rsidRDefault="00631F78" w:rsidP="00631F78">
      <w:pPr>
        <w:tabs>
          <w:tab w:val="left" w:pos="2520"/>
        </w:tabs>
        <w:jc w:val="both"/>
      </w:pPr>
    </w:p>
    <w:p w:rsidR="00631F78" w:rsidRPr="00A97BC0" w:rsidRDefault="00631F78" w:rsidP="00631F78">
      <w:pPr>
        <w:tabs>
          <w:tab w:val="left" w:pos="2520"/>
        </w:tabs>
        <w:jc w:val="both"/>
        <w:rPr>
          <w:b/>
        </w:rPr>
      </w:pPr>
      <w:r w:rsidRPr="00A97BC0">
        <w:rPr>
          <w:b/>
        </w:rPr>
        <w:t xml:space="preserve">Bližší specifikace přílohy č. </w:t>
      </w:r>
      <w:r>
        <w:rPr>
          <w:b/>
        </w:rPr>
        <w:t>6</w:t>
      </w:r>
      <w:r w:rsidRPr="00A97BC0">
        <w:rPr>
          <w:b/>
        </w:rPr>
        <w:t>:</w:t>
      </w:r>
    </w:p>
    <w:p w:rsidR="00631F78" w:rsidRPr="00915222" w:rsidRDefault="00631F78" w:rsidP="00631F78">
      <w:pPr>
        <w:tabs>
          <w:tab w:val="left" w:pos="2520"/>
        </w:tabs>
        <w:ind w:left="720"/>
        <w:jc w:val="both"/>
      </w:pPr>
    </w:p>
    <w:p w:rsidR="00631F78" w:rsidRPr="00915222" w:rsidRDefault="00631F78" w:rsidP="00631F78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4A5C54">
        <w:rPr>
          <w:b/>
          <w:bCs/>
          <w:u w:val="single"/>
        </w:rPr>
        <w:t>právnické osoby předkládají:</w:t>
      </w:r>
    </w:p>
    <w:p w:rsidR="00631F78" w:rsidRDefault="00631F78" w:rsidP="00631F7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120"/>
        <w:jc w:val="both"/>
      </w:pPr>
      <w:r w:rsidRPr="00C22004">
        <w:rPr>
          <w:b/>
        </w:rPr>
        <w:t>aktuální výpis z veřejného rejstříku právnických a fyzických osob</w:t>
      </w:r>
      <w:r w:rsidRPr="004A5C54">
        <w:t xml:space="preserve">, dále oprávnění k podnikání, je-li zvláštními předpisy stanoveno a souvisí-li takové oprávnění s činností, která bude žadatelem v rámci podporované akce realizována, </w:t>
      </w:r>
    </w:p>
    <w:p w:rsidR="00631F78" w:rsidRDefault="00631F78" w:rsidP="00631F7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before="120"/>
        <w:jc w:val="both"/>
      </w:pPr>
      <w:r w:rsidRPr="00591951">
        <w:rPr>
          <w:b/>
        </w:rPr>
        <w:t>doklad o oprávnění jednat za právnickou osobu</w:t>
      </w:r>
      <w:r w:rsidRPr="004A5C54">
        <w:t>, nevyplývá-li toto oprávnění z výpisu z veřejného rejstříku právnických osob,</w:t>
      </w:r>
    </w:p>
    <w:p w:rsidR="00631F78" w:rsidRDefault="00631F78" w:rsidP="00631F78">
      <w:pPr>
        <w:numPr>
          <w:ilvl w:val="0"/>
          <w:numId w:val="1"/>
        </w:numPr>
        <w:spacing w:before="240"/>
        <w:ind w:left="284" w:hanging="284"/>
        <w:jc w:val="both"/>
        <w:rPr>
          <w:b/>
          <w:bCs/>
        </w:rPr>
      </w:pPr>
      <w:r>
        <w:rPr>
          <w:b/>
          <w:bCs/>
          <w:u w:val="single"/>
        </w:rPr>
        <w:t>f</w:t>
      </w:r>
      <w:r w:rsidRPr="004A5C54">
        <w:rPr>
          <w:b/>
          <w:bCs/>
          <w:u w:val="single"/>
        </w:rPr>
        <w:t>yzické osoby</w:t>
      </w:r>
      <w:r>
        <w:rPr>
          <w:b/>
          <w:bCs/>
          <w:u w:val="single"/>
        </w:rPr>
        <w:t>:</w:t>
      </w:r>
    </w:p>
    <w:p w:rsidR="00631F78" w:rsidRDefault="00631F78" w:rsidP="00631F78">
      <w:pPr>
        <w:pStyle w:val="Odstavecseseznamem"/>
        <w:tabs>
          <w:tab w:val="left" w:pos="426"/>
        </w:tabs>
        <w:ind w:left="0"/>
        <w:jc w:val="both"/>
        <w:rPr>
          <w:b/>
        </w:rPr>
      </w:pPr>
      <w:r>
        <w:br/>
      </w:r>
      <w:proofErr w:type="gramStart"/>
      <w:r>
        <w:rPr>
          <w:b/>
        </w:rPr>
        <w:t>-    aktuální</w:t>
      </w:r>
      <w:proofErr w:type="gramEnd"/>
      <w:r>
        <w:rPr>
          <w:b/>
        </w:rPr>
        <w:t xml:space="preserve"> výpis z veřejného rejstříku právnických a fyzických osob, případně aktuální výpis z živnostenského rejstříku</w:t>
      </w:r>
    </w:p>
    <w:p w:rsidR="00631F78" w:rsidRPr="00C22004" w:rsidRDefault="00631F78" w:rsidP="00631F78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b/>
          <w:bCs/>
        </w:rPr>
      </w:pPr>
      <w:r w:rsidRPr="00C22004">
        <w:rPr>
          <w:b/>
        </w:rPr>
        <w:lastRenderedPageBreak/>
        <w:t>oprávnění k podnikání</w:t>
      </w:r>
      <w:r w:rsidRPr="004A5C54">
        <w:t>, je-li zvláštními předpisy stanoveno a souvisí-li takové oprávnění s činností, která bude žadatelem v rámci podporované akce realizována,</w:t>
      </w:r>
      <w:r w:rsidRPr="00245EDC">
        <w:br/>
      </w:r>
    </w:p>
    <w:p w:rsidR="00631F78" w:rsidRDefault="00631F78" w:rsidP="00631F78">
      <w:pPr>
        <w:tabs>
          <w:tab w:val="left" w:pos="720"/>
        </w:tabs>
        <w:ind w:left="357"/>
        <w:jc w:val="both"/>
      </w:pPr>
    </w:p>
    <w:p w:rsidR="00631F78" w:rsidRDefault="00631F78" w:rsidP="00631F78">
      <w:pPr>
        <w:tabs>
          <w:tab w:val="left" w:pos="720"/>
        </w:tabs>
        <w:jc w:val="both"/>
        <w:rPr>
          <w:color w:val="0000FF"/>
          <w:u w:val="single"/>
        </w:rPr>
      </w:pPr>
    </w:p>
    <w:p w:rsidR="00631F78" w:rsidRDefault="00631F78" w:rsidP="00631F78">
      <w:pPr>
        <w:pStyle w:val="Nadpis2"/>
        <w:numPr>
          <w:ilvl w:val="0"/>
          <w:numId w:val="0"/>
        </w:numPr>
        <w:tabs>
          <w:tab w:val="clear" w:pos="360"/>
          <w:tab w:val="left" w:pos="0"/>
        </w:tabs>
      </w:pPr>
      <w:r>
        <w:t>VII. POSUZOVÁNÍ ŽÁDOSTI A KRITERIA PRO HODNOCENÍ</w:t>
      </w:r>
    </w:p>
    <w:p w:rsidR="00631F78" w:rsidRDefault="00631F78" w:rsidP="00631F78">
      <w:pPr>
        <w:spacing w:before="160"/>
        <w:jc w:val="both"/>
        <w:rPr>
          <w:iCs/>
        </w:rPr>
      </w:pPr>
      <w:r>
        <w:t xml:space="preserve">Rada Městské části Praha 1 jmenuje </w:t>
      </w:r>
      <w:r>
        <w:rPr>
          <w:u w:val="single"/>
        </w:rPr>
        <w:t>pracovní skupinu</w:t>
      </w:r>
      <w:r>
        <w:t xml:space="preserve"> </w:t>
      </w:r>
      <w:r>
        <w:rPr>
          <w:iCs/>
        </w:rPr>
        <w:t xml:space="preserve">pro otevírání obálek, která žádosti eviduje, protokoluje a posoudí z hlediska splnění veškerých požadovaných formálních náležitostí. </w:t>
      </w:r>
      <w:r>
        <w:t>Žádosti, které nesplní podmínky dotačního programu nebo nejsou doručeny řádně a včas, budou vyřazeny.</w:t>
      </w:r>
    </w:p>
    <w:p w:rsidR="00631F78" w:rsidRDefault="00631F78" w:rsidP="00631F78">
      <w:pPr>
        <w:jc w:val="both"/>
      </w:pPr>
      <w:r>
        <w:rPr>
          <w:iCs/>
        </w:rPr>
        <w:t xml:space="preserve">Rada Městské části Praha1 jmenuje </w:t>
      </w:r>
      <w:r>
        <w:rPr>
          <w:iCs/>
          <w:u w:val="single"/>
        </w:rPr>
        <w:t>výběrovou komisi</w:t>
      </w:r>
      <w:r>
        <w:rPr>
          <w:iCs/>
        </w:rPr>
        <w:t xml:space="preserve">, která jednotlivé žádosti hodnotí obsahově a </w:t>
      </w:r>
      <w:r>
        <w:t>navrhuje projekty určené k podpoře z rozpočtu MČ Praha 1 a konkrétní výši podpory.</w:t>
      </w:r>
    </w:p>
    <w:p w:rsidR="00631F78" w:rsidRDefault="00631F78" w:rsidP="00631F78">
      <w:pPr>
        <w:jc w:val="both"/>
        <w:rPr>
          <w:u w:val="single"/>
        </w:rPr>
      </w:pPr>
      <w:r>
        <w:t xml:space="preserve">Při rozhodování o udělení dotace se nepřihlíží k formě právní subjektivity žadatele, rozhodující je podaný projekt, soulad s cíli politiky podpory volného času dětí a mládeže MČ Praha 1, jeho reálnost včetně přiměřenosti nákladů. </w:t>
      </w:r>
      <w:r w:rsidRPr="002B34D8">
        <w:rPr>
          <w:u w:val="single"/>
        </w:rPr>
        <w:t xml:space="preserve">Kriteria pro hodnocení žádostí je přínos </w:t>
      </w:r>
    </w:p>
    <w:p w:rsidR="00631F78" w:rsidRDefault="00631F78" w:rsidP="00631F78">
      <w:pPr>
        <w:jc w:val="both"/>
        <w:rPr>
          <w:u w:val="single"/>
        </w:rPr>
      </w:pPr>
    </w:p>
    <w:p w:rsidR="00631F78" w:rsidRDefault="00631F78" w:rsidP="00631F78">
      <w:pPr>
        <w:jc w:val="both"/>
        <w:rPr>
          <w:u w:val="single"/>
        </w:rPr>
      </w:pPr>
    </w:p>
    <w:p w:rsidR="00631F78" w:rsidRPr="007A75D5" w:rsidRDefault="00631F78" w:rsidP="00631F78">
      <w:pPr>
        <w:jc w:val="both"/>
        <w:rPr>
          <w:lang w:val="sk-SK"/>
        </w:rPr>
      </w:pPr>
      <w:r w:rsidRPr="002B34D8">
        <w:rPr>
          <w:u w:val="single"/>
        </w:rPr>
        <w:t>pro děti a mládež žijící nebo studující v Praze 1</w:t>
      </w:r>
      <w:r>
        <w:rPr>
          <w:u w:val="single"/>
        </w:rPr>
        <w:t>, přínos pro MČ Praha 1</w:t>
      </w:r>
      <w:r w:rsidRPr="002B34D8">
        <w:rPr>
          <w:u w:val="single"/>
        </w:rPr>
        <w:t xml:space="preserve"> a zajištění </w:t>
      </w:r>
      <w:proofErr w:type="spellStart"/>
      <w:r w:rsidRPr="002B34D8">
        <w:rPr>
          <w:u w:val="single"/>
        </w:rPr>
        <w:t>vícezdrojového</w:t>
      </w:r>
      <w:proofErr w:type="spellEnd"/>
      <w:r w:rsidRPr="002B34D8">
        <w:rPr>
          <w:u w:val="single"/>
        </w:rPr>
        <w:t xml:space="preserve"> financování projektu</w:t>
      </w:r>
      <w:r w:rsidRPr="002B34D8">
        <w:rPr>
          <w:u w:val="single"/>
          <w:lang w:val="sk-SK"/>
        </w:rPr>
        <w:t>.</w:t>
      </w:r>
    </w:p>
    <w:p w:rsidR="00631F78" w:rsidRDefault="00631F78" w:rsidP="00631F78">
      <w:pPr>
        <w:jc w:val="both"/>
      </w:pPr>
      <w:r>
        <w:t xml:space="preserve">O udělení dotace a výše podpory rozhoduje Zastupitelstvo MČ Praha 1 na návrh </w:t>
      </w:r>
      <w:r>
        <w:br/>
        <w:t>Rady MČ Praha 1. Rozhodnutí Zastupitelstva MČ Praha 1 je konečné.</w:t>
      </w:r>
    </w:p>
    <w:p w:rsidR="00631F78" w:rsidRDefault="00631F78" w:rsidP="00631F78">
      <w:pPr>
        <w:jc w:val="both"/>
      </w:pPr>
      <w:r>
        <w:t>Vybraným žadatelům budou finanční prostředky uvolňovány na základě smlouvy o poskytnutí dotace, příspěvkovým organizacím zřizovaným MČ Praha 1 formou rozpočtového opatření.</w:t>
      </w:r>
    </w:p>
    <w:p w:rsidR="00631F78" w:rsidRDefault="00631F78" w:rsidP="00631F78">
      <w:pPr>
        <w:pStyle w:val="Nadpis1"/>
        <w:tabs>
          <w:tab w:val="clear" w:pos="360"/>
          <w:tab w:val="clear" w:pos="1080"/>
        </w:tabs>
        <w:ind w:left="0" w:firstLine="0"/>
        <w:rPr>
          <w:b w:val="0"/>
        </w:rPr>
      </w:pPr>
    </w:p>
    <w:p w:rsidR="00631F78" w:rsidRPr="001D5ADC" w:rsidRDefault="00631F78" w:rsidP="00631F78"/>
    <w:p w:rsidR="00631F78" w:rsidRDefault="00631F78" w:rsidP="00631F78">
      <w:pPr>
        <w:pStyle w:val="Nadpis2"/>
        <w:numPr>
          <w:ilvl w:val="0"/>
          <w:numId w:val="0"/>
        </w:numPr>
        <w:tabs>
          <w:tab w:val="clear" w:pos="360"/>
          <w:tab w:val="left" w:pos="0"/>
        </w:tabs>
      </w:pPr>
      <w:r>
        <w:t>VIII. ZVEŘEJNĚNÍ A OZNÁMENÍ VÝSLEDKŮ</w:t>
      </w:r>
    </w:p>
    <w:p w:rsidR="00631F78" w:rsidRDefault="00631F78" w:rsidP="00631F78">
      <w:pPr>
        <w:pStyle w:val="Zkladntext2"/>
        <w:spacing w:before="160"/>
      </w:pPr>
      <w:r>
        <w:t xml:space="preserve">Výsledky dotačního řízení budou zveřejněny po schválení Zastupitelstvem MČ Praha 1:  </w:t>
      </w:r>
    </w:p>
    <w:p w:rsidR="00631F78" w:rsidRDefault="00631F78" w:rsidP="00631F78">
      <w:pPr>
        <w:numPr>
          <w:ilvl w:val="0"/>
          <w:numId w:val="6"/>
        </w:numPr>
        <w:ind w:left="360" w:hanging="360"/>
        <w:jc w:val="both"/>
      </w:pPr>
      <w:r>
        <w:t xml:space="preserve">na internetové stránce </w:t>
      </w:r>
      <w:hyperlink r:id="rId7" w:history="1">
        <w:r>
          <w:rPr>
            <w:rStyle w:val="Hypertextovodkaz"/>
          </w:rPr>
          <w:t>www.praha1.cz</w:t>
        </w:r>
      </w:hyperlink>
      <w:r>
        <w:t xml:space="preserve"> (školství – dotace a granty)</w:t>
      </w:r>
    </w:p>
    <w:p w:rsidR="00631F78" w:rsidRDefault="00631F78" w:rsidP="00631F78">
      <w:pPr>
        <w:jc w:val="both"/>
      </w:pPr>
    </w:p>
    <w:p w:rsidR="00631F78" w:rsidRDefault="00631F78" w:rsidP="00631F78">
      <w:pPr>
        <w:jc w:val="both"/>
      </w:pPr>
      <w:r>
        <w:t>Oznámení o výsledcích dotačního řízení či snížení požadovaných dotací je konečné a nelze se proti němu odvolat, žádosti se nevrací.</w:t>
      </w:r>
    </w:p>
    <w:p w:rsidR="00631F78" w:rsidRDefault="00631F78" w:rsidP="00631F78">
      <w:pPr>
        <w:jc w:val="both"/>
      </w:pPr>
    </w:p>
    <w:p w:rsidR="00631F78" w:rsidRPr="006C59D2" w:rsidRDefault="00631F78" w:rsidP="00631F78">
      <w:pPr>
        <w:pStyle w:val="Nadpis2"/>
        <w:numPr>
          <w:ilvl w:val="0"/>
          <w:numId w:val="0"/>
        </w:numPr>
        <w:tabs>
          <w:tab w:val="clear" w:pos="360"/>
          <w:tab w:val="left" w:pos="0"/>
        </w:tabs>
        <w:rPr>
          <w:b w:val="0"/>
          <w:szCs w:val="24"/>
        </w:rPr>
      </w:pPr>
      <w:r w:rsidRPr="006C59D2">
        <w:rPr>
          <w:b w:val="0"/>
          <w:szCs w:val="24"/>
        </w:rPr>
        <w:t>Úspěšní žadatelé budou do 30 dnů od schválení do</w:t>
      </w:r>
      <w:r>
        <w:rPr>
          <w:b w:val="0"/>
          <w:szCs w:val="24"/>
        </w:rPr>
        <w:t xml:space="preserve">tací Zastupitelstvem MČ Praha 1 </w:t>
      </w:r>
      <w:r w:rsidRPr="006C59D2">
        <w:rPr>
          <w:b w:val="0"/>
          <w:szCs w:val="24"/>
        </w:rPr>
        <w:t>zveřejněni na webových stránkách MČ Praha 1 (</w:t>
      </w:r>
      <w:hyperlink r:id="rId8" w:history="1">
        <w:r w:rsidRPr="006C59D2">
          <w:rPr>
            <w:rStyle w:val="Hypertextovodkaz"/>
            <w:b w:val="0"/>
            <w:szCs w:val="24"/>
          </w:rPr>
          <w:t>www.praha1.cz</w:t>
        </w:r>
      </w:hyperlink>
      <w:r>
        <w:rPr>
          <w:b w:val="0"/>
          <w:szCs w:val="24"/>
        </w:rPr>
        <w:t>)</w:t>
      </w:r>
      <w:r w:rsidRPr="0073135B">
        <w:t xml:space="preserve"> </w:t>
      </w:r>
      <w:r w:rsidRPr="0073135B">
        <w:rPr>
          <w:b w:val="0"/>
        </w:rPr>
        <w:t>(</w:t>
      </w:r>
      <w:r w:rsidRPr="0073135B">
        <w:rPr>
          <w:b w:val="0"/>
          <w:bCs w:val="0"/>
          <w:szCs w:val="24"/>
        </w:rPr>
        <w:t>školství – dotace a granty)</w:t>
      </w:r>
      <w:r>
        <w:rPr>
          <w:b w:val="0"/>
          <w:szCs w:val="24"/>
        </w:rPr>
        <w:t xml:space="preserve"> a následně budou </w:t>
      </w:r>
      <w:r w:rsidRPr="006C59D2">
        <w:rPr>
          <w:b w:val="0"/>
          <w:szCs w:val="24"/>
        </w:rPr>
        <w:t xml:space="preserve">prostřednictvím e-mailu vyzváni k podpisu smlouvy o poskytnutí dotace.  </w:t>
      </w:r>
    </w:p>
    <w:p w:rsidR="00631F78" w:rsidRPr="006C59D2" w:rsidRDefault="00631F78" w:rsidP="00631F78">
      <w:pPr>
        <w:rPr>
          <w:lang w:eastAsia="ar-SA"/>
        </w:rPr>
      </w:pPr>
    </w:p>
    <w:p w:rsidR="00631F78" w:rsidRPr="006C59D2" w:rsidRDefault="00631F78" w:rsidP="00631F78">
      <w:pPr>
        <w:numPr>
          <w:ilvl w:val="0"/>
          <w:numId w:val="6"/>
        </w:numPr>
        <w:ind w:left="360" w:hanging="360"/>
        <w:jc w:val="both"/>
      </w:pPr>
      <w:r w:rsidRPr="006C59D2">
        <w:t>Neúspěšní žadatelé budou prostřednictvím e-mailu vyrozuměni do 30 dnů od zveřejnění výsledků dotačního řízení na webových stránkách (</w:t>
      </w:r>
      <w:hyperlink r:id="rId9" w:history="1">
        <w:r w:rsidRPr="006C59D2">
          <w:rPr>
            <w:rStyle w:val="Hypertextovodkaz"/>
          </w:rPr>
          <w:t>www.praha1.</w:t>
        </w:r>
        <w:proofErr w:type="gramStart"/>
        <w:r w:rsidRPr="006C59D2">
          <w:rPr>
            <w:rStyle w:val="Hypertextovodkaz"/>
          </w:rPr>
          <w:t>cz</w:t>
        </w:r>
      </w:hyperlink>
      <w:r w:rsidRPr="006C59D2">
        <w:t>)</w:t>
      </w:r>
      <w:r w:rsidRPr="0073135B">
        <w:t xml:space="preserve"> </w:t>
      </w:r>
      <w:r>
        <w:t>(školství</w:t>
      </w:r>
      <w:proofErr w:type="gramEnd"/>
      <w:r>
        <w:t xml:space="preserve"> – dotace a granty)</w:t>
      </w:r>
      <w:r w:rsidRPr="006C59D2">
        <w:t xml:space="preserve"> o skutečnosti, že jejich žádostem nebylo vyhověno a o důvodu nevyhovění žádosti. </w:t>
      </w:r>
    </w:p>
    <w:p w:rsidR="00631F78" w:rsidRDefault="00631F78" w:rsidP="00631F78">
      <w:pPr>
        <w:jc w:val="both"/>
      </w:pPr>
    </w:p>
    <w:p w:rsidR="00631F78" w:rsidRDefault="00631F78" w:rsidP="00631F78">
      <w:pPr>
        <w:pStyle w:val="Nadpis2"/>
        <w:numPr>
          <w:ilvl w:val="0"/>
          <w:numId w:val="0"/>
        </w:numPr>
        <w:tabs>
          <w:tab w:val="clear" w:pos="360"/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Městská část Praha 1 si vyhrazuje právo zveřejnit příjemce i výši poskytnuté dotace.</w:t>
      </w:r>
    </w:p>
    <w:p w:rsidR="00631F78" w:rsidRDefault="00631F78" w:rsidP="00631F78">
      <w:pPr>
        <w:jc w:val="both"/>
      </w:pPr>
    </w:p>
    <w:p w:rsidR="00631F78" w:rsidRDefault="00631F78" w:rsidP="00631F78">
      <w:pPr>
        <w:jc w:val="both"/>
      </w:pPr>
    </w:p>
    <w:p w:rsidR="00631F78" w:rsidRDefault="00631F78" w:rsidP="00631F78">
      <w:pPr>
        <w:pStyle w:val="Nadpis1"/>
        <w:tabs>
          <w:tab w:val="clear" w:pos="360"/>
          <w:tab w:val="clear" w:pos="1080"/>
        </w:tabs>
        <w:ind w:left="0" w:firstLine="0"/>
        <w:rPr>
          <w:bCs/>
        </w:rPr>
      </w:pPr>
      <w:r>
        <w:rPr>
          <w:bCs/>
        </w:rPr>
        <w:t xml:space="preserve">IX. </w:t>
      </w:r>
      <w:r>
        <w:rPr>
          <w:bCs/>
          <w:szCs w:val="28"/>
        </w:rPr>
        <w:t>UZAVŘENÍ SMLOUVY O POSKYTNUTÍ DOTACE</w:t>
      </w:r>
    </w:p>
    <w:p w:rsidR="00631F78" w:rsidRDefault="00631F78" w:rsidP="00631F78">
      <w:pPr>
        <w:pStyle w:val="Zkladntext2"/>
        <w:autoSpaceDE w:val="0"/>
        <w:autoSpaceDN w:val="0"/>
        <w:adjustRightInd w:val="0"/>
        <w:spacing w:before="160" w:line="240" w:lineRule="atLeast"/>
      </w:pPr>
      <w:r>
        <w:t xml:space="preserve">Úspěšní žadatelé budou vyrozuměni a vyzváni k podpisu smlouvy o poskytnutí účelové dotace (smlouva dle </w:t>
      </w:r>
      <w:proofErr w:type="spellStart"/>
      <w:r>
        <w:t>ust.§</w:t>
      </w:r>
      <w:proofErr w:type="spellEnd"/>
      <w:r>
        <w:t xml:space="preserve"> 1746 odst. 2 zákona č. 89/2012 Sb., občanský zákoník v platném </w:t>
      </w:r>
      <w:r>
        <w:lastRenderedPageBreak/>
        <w:t>znění). Součástí smlouvy musí být náležitosti dle ustanovení § 10a) odst. 5 zákona č. 250/2000 Sb., o rozpočtových pravidel územních rozpočtů, zejména tedy:</w:t>
      </w:r>
    </w:p>
    <w:p w:rsidR="00631F78" w:rsidRDefault="00631F78" w:rsidP="00631F78">
      <w:pPr>
        <w:pStyle w:val="Zkladntext2"/>
        <w:numPr>
          <w:ilvl w:val="0"/>
          <w:numId w:val="6"/>
        </w:numPr>
        <w:autoSpaceDE w:val="0"/>
        <w:autoSpaceDN w:val="0"/>
        <w:adjustRightInd w:val="0"/>
        <w:spacing w:before="160" w:line="240" w:lineRule="atLeast"/>
      </w:pPr>
      <w:r>
        <w:t>výše dotace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>hodnotitele projektu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>prezentace poskytovatele dotace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>podmínky použití dotace a sankce za jejich porušení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 xml:space="preserve">termín, do kterého lze dotaci čerpat 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>termín, do kterého je nutné vrátit nevyčerpanou dotaci</w:t>
      </w:r>
    </w:p>
    <w:p w:rsidR="00631F78" w:rsidRDefault="00631F78" w:rsidP="00631F7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</w:pPr>
      <w:r>
        <w:t xml:space="preserve">termín předložení vyúčtování, a to včetně povinných příloh – např.: Vyhodnocení dotace </w:t>
      </w:r>
    </w:p>
    <w:p w:rsidR="00631F78" w:rsidRDefault="00631F78" w:rsidP="00631F78">
      <w:pPr>
        <w:autoSpaceDE w:val="0"/>
        <w:autoSpaceDN w:val="0"/>
        <w:adjustRightInd w:val="0"/>
        <w:spacing w:line="240" w:lineRule="atLeast"/>
      </w:pPr>
    </w:p>
    <w:p w:rsidR="00631F78" w:rsidRDefault="00631F78" w:rsidP="00631F78">
      <w:pPr>
        <w:pStyle w:val="Nadpis3"/>
      </w:pPr>
      <w:r>
        <w:t xml:space="preserve">X. </w:t>
      </w:r>
      <w:r>
        <w:rPr>
          <w:szCs w:val="28"/>
        </w:rPr>
        <w:t>VYHLÁŠENÍ DOTAČNÍHO PROGRAMU</w:t>
      </w:r>
    </w:p>
    <w:p w:rsidR="00631F78" w:rsidRDefault="00631F78" w:rsidP="00631F78">
      <w:pPr>
        <w:spacing w:before="160"/>
        <w:jc w:val="both"/>
      </w:pPr>
      <w:r>
        <w:t>Program na poskytnutí dotace na podporu využití volného času dětí a mládeže na území Městské části Praha 1 vyhlašuje Rada MČ Praha 1.</w:t>
      </w:r>
    </w:p>
    <w:p w:rsidR="00996DD2" w:rsidRDefault="00996DD2"/>
    <w:sectPr w:rsidR="00996DD2" w:rsidSect="0099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5A0E61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 Unicode MS" w:hint="default"/>
        <w:sz w:val="24"/>
        <w:szCs w:val="24"/>
      </w:rPr>
    </w:lvl>
    <w:lvl w:ilvl="1">
      <w:start w:val="6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0" w:firstLine="0"/>
      </w:pPr>
      <w:rPr>
        <w:rFonts w:ascii="Arial" w:hAnsi="Arial" w:cs="Arial Unicode M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0" w:firstLine="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14"/>
    <w:lvl w:ilvl="0">
      <w:start w:val="60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53F8C57A"/>
    <w:lvl w:ilvl="0">
      <w:start w:val="1"/>
      <w:numFmt w:val="upperRoman"/>
      <w:pStyle w:val="Nadpis2"/>
      <w:lvlText w:val="%1."/>
      <w:lvlJc w:val="left"/>
      <w:pPr>
        <w:tabs>
          <w:tab w:val="num" w:pos="1800"/>
        </w:tabs>
      </w:pPr>
      <w:rPr>
        <w:rFonts w:ascii="Arial" w:hAnsi="Arial" w:cs="Tahoma" w:hint="default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</w:pPr>
      <w:rPr>
        <w:rFonts w:ascii="Arial" w:hAnsi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</w:pPr>
    </w:lvl>
    <w:lvl w:ilvl="3">
      <w:start w:val="1"/>
      <w:numFmt w:val="decimal"/>
      <w:lvlText w:val="%4."/>
      <w:lvlJc w:val="left"/>
      <w:pPr>
        <w:tabs>
          <w:tab w:val="num" w:pos="3960"/>
        </w:tabs>
      </w:pPr>
    </w:lvl>
    <w:lvl w:ilvl="4">
      <w:start w:val="1"/>
      <w:numFmt w:val="lowerLetter"/>
      <w:lvlText w:val="%5."/>
      <w:lvlJc w:val="left"/>
      <w:pPr>
        <w:tabs>
          <w:tab w:val="num" w:pos="4680"/>
        </w:tabs>
      </w:pPr>
    </w:lvl>
    <w:lvl w:ilvl="5">
      <w:start w:val="1"/>
      <w:numFmt w:val="lowerRoman"/>
      <w:lvlText w:val="%6."/>
      <w:lvlJc w:val="right"/>
      <w:pPr>
        <w:tabs>
          <w:tab w:val="num" w:pos="5400"/>
        </w:tabs>
      </w:pPr>
    </w:lvl>
    <w:lvl w:ilvl="6">
      <w:start w:val="1"/>
      <w:numFmt w:val="decimal"/>
      <w:lvlText w:val="%7."/>
      <w:lvlJc w:val="left"/>
      <w:pPr>
        <w:tabs>
          <w:tab w:val="num" w:pos="6120"/>
        </w:tabs>
      </w:pPr>
    </w:lvl>
    <w:lvl w:ilvl="7">
      <w:start w:val="1"/>
      <w:numFmt w:val="lowerLetter"/>
      <w:lvlText w:val="%8."/>
      <w:lvlJc w:val="left"/>
      <w:pPr>
        <w:tabs>
          <w:tab w:val="num" w:pos="6840"/>
        </w:tabs>
      </w:pPr>
    </w:lvl>
    <w:lvl w:ilvl="8">
      <w:start w:val="1"/>
      <w:numFmt w:val="lowerRoman"/>
      <w:lvlText w:val="%9."/>
      <w:lvlJc w:val="right"/>
      <w:pPr>
        <w:tabs>
          <w:tab w:val="num" w:pos="7560"/>
        </w:tabs>
      </w:pPr>
    </w:lvl>
  </w:abstractNum>
  <w:abstractNum w:abstractNumId="3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60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>
    <w:nsid w:val="0000000E"/>
    <w:multiLevelType w:val="singleLevel"/>
    <w:tmpl w:val="0000000E"/>
    <w:name w:val="WW8Num58"/>
    <w:lvl w:ilvl="0">
      <w:start w:val="60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>
    <w:nsid w:val="0000000F"/>
    <w:multiLevelType w:val="singleLevel"/>
    <w:tmpl w:val="0000000F"/>
    <w:name w:val="WW8Num60"/>
    <w:lvl w:ilvl="0">
      <w:start w:val="60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6">
    <w:nsid w:val="05507F21"/>
    <w:multiLevelType w:val="hybridMultilevel"/>
    <w:tmpl w:val="63A05016"/>
    <w:lvl w:ilvl="0" w:tplc="CDFA6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A6228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A2C24"/>
    <w:multiLevelType w:val="hybridMultilevel"/>
    <w:tmpl w:val="1352AEA2"/>
    <w:lvl w:ilvl="0" w:tplc="F850BA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36DBA"/>
    <w:multiLevelType w:val="hybridMultilevel"/>
    <w:tmpl w:val="0B448744"/>
    <w:lvl w:ilvl="0" w:tplc="D27EE2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60CCA0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631F8F"/>
    <w:multiLevelType w:val="hybridMultilevel"/>
    <w:tmpl w:val="BAEEE010"/>
    <w:lvl w:ilvl="0" w:tplc="0405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F78"/>
    <w:rsid w:val="00631F78"/>
    <w:rsid w:val="0099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F78"/>
    <w:pPr>
      <w:keepNext/>
      <w:tabs>
        <w:tab w:val="left" w:pos="360"/>
        <w:tab w:val="num" w:pos="1080"/>
      </w:tabs>
      <w:ind w:left="1080" w:hanging="720"/>
      <w:jc w:val="both"/>
      <w:outlineLvl w:val="0"/>
    </w:pPr>
    <w:rPr>
      <w:b/>
      <w:lang/>
    </w:rPr>
  </w:style>
  <w:style w:type="paragraph" w:styleId="Nadpis2">
    <w:name w:val="heading 2"/>
    <w:basedOn w:val="Normln"/>
    <w:next w:val="Normln"/>
    <w:link w:val="Nadpis2Char"/>
    <w:qFormat/>
    <w:rsid w:val="00631F78"/>
    <w:pPr>
      <w:keepNext/>
      <w:numPr>
        <w:numId w:val="3"/>
      </w:numPr>
      <w:tabs>
        <w:tab w:val="left" w:pos="360"/>
      </w:tabs>
      <w:ind w:left="360" w:hanging="360"/>
      <w:jc w:val="both"/>
      <w:outlineLvl w:val="1"/>
    </w:pPr>
    <w:rPr>
      <w:b/>
      <w:bCs/>
      <w:szCs w:val="28"/>
      <w:lang/>
    </w:rPr>
  </w:style>
  <w:style w:type="paragraph" w:styleId="Nadpis3">
    <w:name w:val="heading 3"/>
    <w:basedOn w:val="Normln"/>
    <w:next w:val="Normln"/>
    <w:link w:val="Nadpis3Char"/>
    <w:qFormat/>
    <w:rsid w:val="00631F78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F7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31F78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1F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631F7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631F78"/>
    <w:pPr>
      <w:suppressAutoHyphens/>
      <w:spacing w:after="120"/>
      <w:ind w:left="36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31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rsid w:val="00631F78"/>
    <w:pPr>
      <w:jc w:val="both"/>
    </w:pPr>
    <w:rPr>
      <w:lang/>
    </w:rPr>
  </w:style>
  <w:style w:type="character" w:customStyle="1" w:styleId="Zkladntext2Char">
    <w:name w:val="Základní text 2 Char"/>
    <w:basedOn w:val="Standardnpsmoodstavce"/>
    <w:link w:val="Zkladntext2"/>
    <w:semiHidden/>
    <w:rsid w:val="00631F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31F78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31F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31F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F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1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1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1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1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mmladkov</dc:creator>
  <cp:lastModifiedBy>mmladkov</cp:lastModifiedBy>
  <cp:revision>1</cp:revision>
  <dcterms:created xsi:type="dcterms:W3CDTF">2019-01-22T09:56:00Z</dcterms:created>
  <dcterms:modified xsi:type="dcterms:W3CDTF">2019-01-22T09:57:00Z</dcterms:modified>
</cp:coreProperties>
</file>